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4C34F" w14:textId="77777777" w:rsidR="00EE58DC" w:rsidRPr="00E96056" w:rsidRDefault="006B7B62" w:rsidP="00620F3B">
      <w:pPr>
        <w:pStyle w:val="Heading2"/>
        <w:rPr>
          <w:rFonts w:ascii="Times New Roman" w:hAnsi="Times New Roman"/>
          <w:smallCaps/>
          <w:sz w:val="32"/>
          <w:szCs w:val="32"/>
        </w:rPr>
      </w:pPr>
      <w:r w:rsidRPr="00E96056">
        <w:rPr>
          <w:rFonts w:ascii="Times New Roman" w:hAnsi="Times New Roman"/>
          <w:smallCaps/>
          <w:sz w:val="32"/>
          <w:szCs w:val="32"/>
        </w:rPr>
        <w:t>Andrew Theodore Jordan</w:t>
      </w:r>
    </w:p>
    <w:p w14:paraId="30C5B04D" w14:textId="77777777" w:rsidR="00CE50D6" w:rsidRPr="005B7CF2" w:rsidRDefault="00630575" w:rsidP="00DC3DC9">
      <w:pPr>
        <w:jc w:val="center"/>
        <w:rPr>
          <w:rFonts w:ascii="Times New Roman" w:hAnsi="Times New Roman"/>
          <w:b/>
          <w:szCs w:val="24"/>
        </w:rPr>
      </w:pPr>
      <w:r w:rsidRPr="005B7CF2">
        <w:rPr>
          <w:rFonts w:ascii="Times New Roman" w:hAnsi="Times New Roman"/>
          <w:b/>
          <w:szCs w:val="24"/>
        </w:rPr>
        <w:t xml:space="preserve">University of </w:t>
      </w:r>
      <w:r w:rsidR="001D27DD">
        <w:rPr>
          <w:rFonts w:ascii="Times New Roman" w:hAnsi="Times New Roman"/>
          <w:b/>
          <w:szCs w:val="24"/>
        </w:rPr>
        <w:t xml:space="preserve">Iowa College of Law </w:t>
      </w:r>
    </w:p>
    <w:p w14:paraId="2B094487" w14:textId="77777777" w:rsidR="001D27DD" w:rsidRPr="009E6B8E" w:rsidRDefault="001D27DD" w:rsidP="009E6B8E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Associate Professor</w:t>
      </w:r>
      <w:r w:rsidR="0005595E" w:rsidRPr="00EC0918">
        <w:rPr>
          <w:rFonts w:ascii="Times New Roman" w:hAnsi="Times New Roman"/>
          <w:szCs w:val="24"/>
        </w:rPr>
        <w:tab/>
      </w:r>
    </w:p>
    <w:p w14:paraId="1D96BE9F" w14:textId="77777777" w:rsidR="00C52077" w:rsidRDefault="00000000" w:rsidP="00C52077">
      <w:pPr>
        <w:jc w:val="center"/>
        <w:rPr>
          <w:rFonts w:ascii="Times New Roman" w:hAnsi="Times New Roman"/>
          <w:szCs w:val="24"/>
        </w:rPr>
      </w:pPr>
      <w:hyperlink r:id="rId6" w:history="1">
        <w:r w:rsidR="00C52077" w:rsidRPr="00A2436A">
          <w:rPr>
            <w:rStyle w:val="Hyperlink"/>
            <w:rFonts w:ascii="Times New Roman" w:hAnsi="Times New Roman"/>
            <w:szCs w:val="24"/>
          </w:rPr>
          <w:t>andrew-jordan@uiowa.edu</w:t>
        </w:r>
      </w:hyperlink>
    </w:p>
    <w:p w14:paraId="3B1B897E" w14:textId="77777777" w:rsidR="00345188" w:rsidRPr="00EC0918" w:rsidRDefault="00C52077" w:rsidP="00C52077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(206) 288-9529</w:t>
      </w:r>
      <w:r w:rsidR="00E17951" w:rsidRPr="00EC0918">
        <w:rPr>
          <w:rFonts w:ascii="Times New Roman" w:hAnsi="Times New Roman"/>
          <w:szCs w:val="24"/>
        </w:rPr>
        <w:t xml:space="preserve">        </w:t>
      </w:r>
    </w:p>
    <w:p w14:paraId="2A76754D" w14:textId="77777777" w:rsidR="00EE58DC" w:rsidRPr="00EC0918" w:rsidRDefault="001706C3" w:rsidP="00EE58DC">
      <w:pPr>
        <w:rPr>
          <w:rFonts w:ascii="Times New Roman" w:hAnsi="Times New Roman"/>
          <w:szCs w:val="24"/>
        </w:rPr>
      </w:pPr>
      <w:r w:rsidRPr="00EC0918">
        <w:rPr>
          <w:rFonts w:ascii="Times New Roman" w:hAnsi="Times New Roman"/>
          <w:szCs w:val="24"/>
        </w:rPr>
        <w:t xml:space="preserve">                           </w:t>
      </w:r>
      <w:r w:rsidR="00DC3DC9" w:rsidRPr="00EC0918">
        <w:rPr>
          <w:rFonts w:ascii="Times New Roman" w:hAnsi="Times New Roman"/>
          <w:szCs w:val="24"/>
        </w:rPr>
        <w:tab/>
      </w:r>
      <w:r w:rsidR="00DC3DC9" w:rsidRPr="00EC0918">
        <w:rPr>
          <w:rFonts w:ascii="Times New Roman" w:hAnsi="Times New Roman"/>
          <w:szCs w:val="24"/>
        </w:rPr>
        <w:tab/>
      </w:r>
      <w:r w:rsidR="00DC3DC9" w:rsidRPr="00EC0918">
        <w:rPr>
          <w:rFonts w:ascii="Times New Roman" w:hAnsi="Times New Roman"/>
          <w:szCs w:val="24"/>
        </w:rPr>
        <w:tab/>
      </w:r>
      <w:r w:rsidR="0078294C" w:rsidRPr="00EC0918">
        <w:rPr>
          <w:rFonts w:ascii="Times New Roman" w:hAnsi="Times New Roman"/>
          <w:szCs w:val="24"/>
        </w:rPr>
        <w:tab/>
      </w:r>
      <w:r w:rsidR="0078294C" w:rsidRPr="00EC0918">
        <w:rPr>
          <w:rFonts w:ascii="Times New Roman" w:hAnsi="Times New Roman"/>
          <w:szCs w:val="24"/>
        </w:rPr>
        <w:tab/>
      </w:r>
      <w:r w:rsidR="0078294C" w:rsidRPr="00EC0918">
        <w:rPr>
          <w:rFonts w:ascii="Times New Roman" w:hAnsi="Times New Roman"/>
          <w:szCs w:val="24"/>
        </w:rPr>
        <w:tab/>
      </w:r>
    </w:p>
    <w:p w14:paraId="1D7ECC3D" w14:textId="77777777" w:rsidR="005D1A0C" w:rsidRDefault="005D1A0C" w:rsidP="00ED2BE0">
      <w:pPr>
        <w:pStyle w:val="Heading1"/>
        <w:pBdr>
          <w:bottom w:val="single" w:sz="4" w:space="1" w:color="auto"/>
        </w:pBdr>
        <w:rPr>
          <w:smallCaps/>
          <w:szCs w:val="24"/>
        </w:rPr>
      </w:pPr>
    </w:p>
    <w:p w14:paraId="246DFBA8" w14:textId="77777777" w:rsidR="005D1A0C" w:rsidRPr="008405E3" w:rsidRDefault="005D1A0C" w:rsidP="005D1A0C">
      <w:pPr>
        <w:pStyle w:val="Heading1"/>
        <w:pBdr>
          <w:bottom w:val="single" w:sz="4" w:space="1" w:color="auto"/>
        </w:pBdr>
        <w:rPr>
          <w:smallCaps/>
          <w:szCs w:val="24"/>
        </w:rPr>
      </w:pPr>
      <w:r>
        <w:rPr>
          <w:smallCaps/>
          <w:szCs w:val="24"/>
        </w:rPr>
        <w:t>Academic Employment</w:t>
      </w:r>
    </w:p>
    <w:p w14:paraId="2A5C180D" w14:textId="77777777" w:rsidR="005D1A0C" w:rsidRPr="00EC0918" w:rsidRDefault="005D1A0C" w:rsidP="005D1A0C">
      <w:pPr>
        <w:ind w:right="2286"/>
        <w:rPr>
          <w:rFonts w:ascii="Times New Roman" w:hAnsi="Times New Roman"/>
          <w:color w:val="000000"/>
          <w:szCs w:val="24"/>
        </w:rPr>
      </w:pPr>
      <w:r w:rsidRPr="00EC0918">
        <w:rPr>
          <w:rFonts w:ascii="Times New Roman" w:hAnsi="Times New Roman"/>
          <w:i/>
          <w:szCs w:val="24"/>
        </w:rPr>
        <w:tab/>
      </w:r>
      <w:r w:rsidRPr="00EC0918">
        <w:rPr>
          <w:rFonts w:ascii="Times New Roman" w:hAnsi="Times New Roman"/>
          <w:i/>
          <w:szCs w:val="24"/>
        </w:rPr>
        <w:tab/>
      </w:r>
      <w:r w:rsidRPr="00EC0918">
        <w:rPr>
          <w:rFonts w:ascii="Times New Roman" w:hAnsi="Times New Roman"/>
          <w:i/>
          <w:szCs w:val="24"/>
        </w:rPr>
        <w:tab/>
        <w:t xml:space="preserve">           </w:t>
      </w:r>
    </w:p>
    <w:p w14:paraId="2A137128" w14:textId="77777777" w:rsidR="005D1A0C" w:rsidRPr="000009FE" w:rsidRDefault="005D1A0C" w:rsidP="005D1A0C">
      <w:pPr>
        <w:tabs>
          <w:tab w:val="right" w:pos="10620"/>
        </w:tabs>
        <w:ind w:left="54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University of Iowa College of Law</w:t>
      </w:r>
      <w:r>
        <w:rPr>
          <w:rFonts w:ascii="Times New Roman" w:hAnsi="Times New Roman"/>
          <w:b/>
          <w:szCs w:val="24"/>
        </w:rPr>
        <w:tab/>
      </w:r>
      <w:r w:rsidR="00F34C2B">
        <w:rPr>
          <w:rFonts w:ascii="Times New Roman" w:hAnsi="Times New Roman"/>
          <w:i/>
          <w:szCs w:val="24"/>
        </w:rPr>
        <w:t>August</w:t>
      </w:r>
      <w:r>
        <w:rPr>
          <w:rFonts w:ascii="Times New Roman" w:hAnsi="Times New Roman"/>
          <w:i/>
          <w:szCs w:val="24"/>
        </w:rPr>
        <w:t xml:space="preserve"> 2022</w:t>
      </w:r>
      <w:r w:rsidR="00F34C2B">
        <w:rPr>
          <w:rFonts w:ascii="Times New Roman" w:hAnsi="Times New Roman"/>
          <w:i/>
          <w:szCs w:val="24"/>
        </w:rPr>
        <w:t>—</w:t>
      </w:r>
    </w:p>
    <w:p w14:paraId="46E8DB7B" w14:textId="26400725" w:rsidR="005D1A0C" w:rsidRPr="000009FE" w:rsidRDefault="005D1A0C" w:rsidP="005D1A0C">
      <w:pPr>
        <w:tabs>
          <w:tab w:val="right" w:pos="10620"/>
        </w:tabs>
        <w:ind w:left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Associate Professor of Law</w:t>
      </w:r>
      <w:r w:rsidR="00AE1C25">
        <w:rPr>
          <w:rFonts w:ascii="Times New Roman" w:hAnsi="Times New Roman"/>
          <w:szCs w:val="24"/>
        </w:rPr>
        <w:t xml:space="preserve"> (pre-tenure)</w:t>
      </w:r>
    </w:p>
    <w:p w14:paraId="6E38D041" w14:textId="77777777" w:rsidR="005D1A0C" w:rsidRDefault="005D1A0C" w:rsidP="005D1A0C">
      <w:pPr>
        <w:tabs>
          <w:tab w:val="right" w:pos="10620"/>
        </w:tabs>
        <w:ind w:left="540"/>
        <w:rPr>
          <w:rFonts w:ascii="Times New Roman" w:hAnsi="Times New Roman"/>
          <w:b/>
          <w:szCs w:val="24"/>
        </w:rPr>
      </w:pPr>
    </w:p>
    <w:p w14:paraId="149A2DE6" w14:textId="77777777" w:rsidR="005D1A0C" w:rsidRPr="000009FE" w:rsidRDefault="005D1A0C" w:rsidP="005D1A0C">
      <w:pPr>
        <w:tabs>
          <w:tab w:val="right" w:pos="10620"/>
        </w:tabs>
        <w:ind w:left="540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szCs w:val="24"/>
        </w:rPr>
        <w:t>University of Michigan Law School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i/>
          <w:szCs w:val="24"/>
        </w:rPr>
        <w:t xml:space="preserve">August 2020– </w:t>
      </w:r>
      <w:r w:rsidR="00F34C2B">
        <w:rPr>
          <w:rFonts w:ascii="Times New Roman" w:hAnsi="Times New Roman"/>
          <w:i/>
          <w:szCs w:val="24"/>
        </w:rPr>
        <w:t>Ju</w:t>
      </w:r>
      <w:r w:rsidR="00E576C9">
        <w:rPr>
          <w:rFonts w:ascii="Times New Roman" w:hAnsi="Times New Roman"/>
          <w:i/>
          <w:szCs w:val="24"/>
        </w:rPr>
        <w:t>ne</w:t>
      </w:r>
      <w:r w:rsidR="00F34C2B">
        <w:rPr>
          <w:rFonts w:ascii="Times New Roman" w:hAnsi="Times New Roman"/>
          <w:i/>
          <w:szCs w:val="24"/>
        </w:rPr>
        <w:t xml:space="preserve"> 2022</w:t>
      </w:r>
    </w:p>
    <w:p w14:paraId="79DF93C3" w14:textId="77777777" w:rsidR="005D1A0C" w:rsidRDefault="005D1A0C" w:rsidP="005D1A0C">
      <w:pPr>
        <w:tabs>
          <w:tab w:val="right" w:pos="10620"/>
        </w:tabs>
        <w:ind w:left="54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Faculty Fellow (Visiting Assistant Professor) </w:t>
      </w:r>
      <w:r>
        <w:rPr>
          <w:rFonts w:ascii="Times New Roman" w:hAnsi="Times New Roman"/>
          <w:b/>
          <w:szCs w:val="24"/>
        </w:rPr>
        <w:tab/>
      </w:r>
    </w:p>
    <w:p w14:paraId="11349D6C" w14:textId="77777777" w:rsidR="005D1A0C" w:rsidRPr="00EC0918" w:rsidRDefault="005D1A0C" w:rsidP="00F34C2B">
      <w:pPr>
        <w:rPr>
          <w:rFonts w:ascii="Times New Roman" w:hAnsi="Times New Roman"/>
          <w:b/>
          <w:szCs w:val="24"/>
        </w:rPr>
      </w:pPr>
    </w:p>
    <w:p w14:paraId="2A87FC32" w14:textId="77777777" w:rsidR="005D1A0C" w:rsidRPr="00EC0918" w:rsidRDefault="005D1A0C" w:rsidP="005D1A0C">
      <w:pPr>
        <w:tabs>
          <w:tab w:val="right" w:pos="10620"/>
        </w:tabs>
        <w:ind w:left="540"/>
        <w:rPr>
          <w:rFonts w:ascii="Times New Roman" w:hAnsi="Times New Roman"/>
          <w:szCs w:val="24"/>
        </w:rPr>
      </w:pPr>
      <w:r w:rsidRPr="00EC0918">
        <w:rPr>
          <w:rFonts w:ascii="Times New Roman" w:hAnsi="Times New Roman"/>
          <w:b/>
          <w:szCs w:val="24"/>
        </w:rPr>
        <w:t>Otterbein University</w:t>
      </w:r>
      <w:r w:rsidRPr="00EC0918">
        <w:rPr>
          <w:rFonts w:ascii="Times New Roman" w:hAnsi="Times New Roman"/>
          <w:szCs w:val="24"/>
        </w:rPr>
        <w:t xml:space="preserve">, Westerville, OH </w:t>
      </w:r>
      <w:r w:rsidRPr="00EC0918">
        <w:rPr>
          <w:rFonts w:ascii="Times New Roman" w:hAnsi="Times New Roman"/>
          <w:szCs w:val="24"/>
        </w:rPr>
        <w:tab/>
      </w:r>
      <w:r w:rsidRPr="00EC0918">
        <w:rPr>
          <w:rFonts w:ascii="Times New Roman" w:hAnsi="Times New Roman"/>
          <w:i/>
          <w:szCs w:val="24"/>
        </w:rPr>
        <w:t>Sept.</w:t>
      </w:r>
      <w:r w:rsidRPr="00EC0918">
        <w:rPr>
          <w:rFonts w:ascii="Times New Roman" w:hAnsi="Times New Roman"/>
          <w:szCs w:val="24"/>
        </w:rPr>
        <w:t xml:space="preserve"> </w:t>
      </w:r>
      <w:r w:rsidRPr="00EC0918">
        <w:rPr>
          <w:rFonts w:ascii="Times New Roman" w:hAnsi="Times New Roman"/>
          <w:i/>
          <w:szCs w:val="24"/>
        </w:rPr>
        <w:t>2008– May 2014</w:t>
      </w:r>
    </w:p>
    <w:p w14:paraId="3DE2DA56" w14:textId="77777777" w:rsidR="005D1A0C" w:rsidRDefault="005D1A0C" w:rsidP="005D1A0C">
      <w:pPr>
        <w:ind w:left="540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>Senior Lecturer</w:t>
      </w:r>
      <w:r w:rsidRPr="00EC0918">
        <w:rPr>
          <w:rFonts w:ascii="Times New Roman" w:hAnsi="Times New Roman"/>
          <w:i/>
          <w:szCs w:val="24"/>
        </w:rPr>
        <w:t>,</w:t>
      </w:r>
      <w:r w:rsidRPr="00EC0918">
        <w:rPr>
          <w:rFonts w:ascii="Times New Roman" w:hAnsi="Times New Roman"/>
          <w:szCs w:val="24"/>
        </w:rPr>
        <w:t xml:space="preserve"> Department of Religion and Philosophy</w:t>
      </w:r>
    </w:p>
    <w:p w14:paraId="42DEFCB8" w14:textId="77777777" w:rsidR="005D1A0C" w:rsidRDefault="005D1A0C" w:rsidP="00ED2BE0">
      <w:pPr>
        <w:pStyle w:val="Heading1"/>
        <w:pBdr>
          <w:bottom w:val="single" w:sz="4" w:space="1" w:color="auto"/>
        </w:pBdr>
        <w:rPr>
          <w:smallCaps/>
          <w:szCs w:val="24"/>
        </w:rPr>
      </w:pPr>
    </w:p>
    <w:p w14:paraId="7F91F2C3" w14:textId="77777777" w:rsidR="00564C3E" w:rsidRPr="008405E3" w:rsidRDefault="008405E3" w:rsidP="00ED2BE0">
      <w:pPr>
        <w:pStyle w:val="Heading1"/>
        <w:pBdr>
          <w:bottom w:val="single" w:sz="4" w:space="1" w:color="auto"/>
        </w:pBdr>
        <w:rPr>
          <w:smallCaps/>
          <w:szCs w:val="24"/>
        </w:rPr>
      </w:pPr>
      <w:r>
        <w:rPr>
          <w:smallCaps/>
          <w:szCs w:val="24"/>
        </w:rPr>
        <w:t>Education</w:t>
      </w:r>
    </w:p>
    <w:p w14:paraId="1D1B0D77" w14:textId="77777777" w:rsidR="001706C3" w:rsidRPr="00EC0918" w:rsidRDefault="001706C3" w:rsidP="001706C3">
      <w:pPr>
        <w:tabs>
          <w:tab w:val="left" w:pos="0"/>
          <w:tab w:val="left" w:pos="57"/>
          <w:tab w:val="left" w:pos="171"/>
          <w:tab w:val="left" w:pos="285"/>
          <w:tab w:val="left" w:pos="627"/>
          <w:tab w:val="left" w:pos="1197"/>
          <w:tab w:val="left" w:pos="1596"/>
          <w:tab w:val="left" w:pos="1938"/>
        </w:tabs>
        <w:spacing w:line="240" w:lineRule="exact"/>
        <w:rPr>
          <w:rFonts w:ascii="Times New Roman" w:hAnsi="Times New Roman"/>
          <w:szCs w:val="24"/>
        </w:rPr>
      </w:pPr>
    </w:p>
    <w:p w14:paraId="31E053FD" w14:textId="77777777" w:rsidR="001706C3" w:rsidRPr="00EC0918" w:rsidRDefault="001706C3" w:rsidP="00B27F66">
      <w:pPr>
        <w:tabs>
          <w:tab w:val="left" w:pos="0"/>
          <w:tab w:val="left" w:pos="57"/>
          <w:tab w:val="left" w:pos="171"/>
          <w:tab w:val="left" w:pos="285"/>
          <w:tab w:val="left" w:pos="627"/>
          <w:tab w:val="left" w:pos="1197"/>
          <w:tab w:val="left" w:pos="1596"/>
          <w:tab w:val="left" w:pos="1938"/>
          <w:tab w:val="right" w:pos="10800"/>
        </w:tabs>
        <w:spacing w:line="240" w:lineRule="exact"/>
        <w:ind w:firstLine="540"/>
        <w:rPr>
          <w:rFonts w:ascii="Times New Roman" w:hAnsi="Times New Roman"/>
          <w:color w:val="000000"/>
          <w:szCs w:val="24"/>
        </w:rPr>
      </w:pPr>
      <w:r w:rsidRPr="00EC0918">
        <w:rPr>
          <w:rFonts w:ascii="Times New Roman" w:hAnsi="Times New Roman"/>
          <w:b/>
          <w:color w:val="000000"/>
          <w:szCs w:val="24"/>
        </w:rPr>
        <w:t>University of Michigan Law School</w:t>
      </w:r>
      <w:r w:rsidRPr="00EC0918">
        <w:rPr>
          <w:rFonts w:ascii="Times New Roman" w:hAnsi="Times New Roman"/>
          <w:color w:val="000000"/>
          <w:szCs w:val="24"/>
        </w:rPr>
        <w:t>, Ann Arbor, MI</w:t>
      </w:r>
      <w:r w:rsidRPr="00EC0918">
        <w:rPr>
          <w:rFonts w:ascii="Times New Roman" w:hAnsi="Times New Roman"/>
          <w:b/>
          <w:color w:val="000000"/>
          <w:szCs w:val="24"/>
        </w:rPr>
        <w:t xml:space="preserve">                                       </w:t>
      </w:r>
      <w:r w:rsidR="0005595E" w:rsidRPr="00EC0918">
        <w:rPr>
          <w:rFonts w:ascii="Times New Roman" w:hAnsi="Times New Roman"/>
          <w:b/>
          <w:color w:val="000000"/>
          <w:szCs w:val="24"/>
        </w:rPr>
        <w:tab/>
      </w:r>
      <w:r w:rsidRPr="00EC0918">
        <w:rPr>
          <w:rFonts w:ascii="Times New Roman" w:hAnsi="Times New Roman"/>
          <w:color w:val="000000"/>
          <w:szCs w:val="24"/>
        </w:rPr>
        <w:t xml:space="preserve"> </w:t>
      </w:r>
    </w:p>
    <w:p w14:paraId="0602EEE0" w14:textId="77777777" w:rsidR="00BF00CB" w:rsidRPr="00A901EF" w:rsidRDefault="00A30619" w:rsidP="00A901EF">
      <w:pPr>
        <w:tabs>
          <w:tab w:val="right" w:pos="10620"/>
        </w:tabs>
        <w:ind w:firstLine="540"/>
        <w:rPr>
          <w:rFonts w:ascii="Times New Roman" w:hAnsi="Times New Roman"/>
          <w:i/>
          <w:color w:val="000000"/>
          <w:szCs w:val="24"/>
        </w:rPr>
      </w:pPr>
      <w:r w:rsidRPr="00EC0918">
        <w:rPr>
          <w:rFonts w:ascii="Times New Roman" w:hAnsi="Times New Roman"/>
          <w:b/>
          <w:color w:val="000000"/>
          <w:szCs w:val="24"/>
        </w:rPr>
        <w:t>J.D.</w:t>
      </w:r>
      <w:r w:rsidRPr="00EC0918">
        <w:rPr>
          <w:rFonts w:ascii="Times New Roman" w:hAnsi="Times New Roman"/>
          <w:color w:val="000000"/>
          <w:szCs w:val="24"/>
        </w:rPr>
        <w:t>,</w:t>
      </w:r>
      <w:r w:rsidRPr="00EC0918">
        <w:rPr>
          <w:rFonts w:ascii="Times New Roman" w:hAnsi="Times New Roman"/>
          <w:b/>
          <w:i/>
          <w:color w:val="000000"/>
          <w:szCs w:val="24"/>
        </w:rPr>
        <w:t xml:space="preserve"> </w:t>
      </w:r>
      <w:r w:rsidR="00073CA9" w:rsidRPr="00EC0918">
        <w:rPr>
          <w:rFonts w:ascii="Times New Roman" w:hAnsi="Times New Roman"/>
          <w:i/>
          <w:color w:val="000000"/>
          <w:szCs w:val="24"/>
        </w:rPr>
        <w:t>Magna Cum Laude</w:t>
      </w:r>
      <w:r w:rsidRPr="00EC0918">
        <w:rPr>
          <w:rFonts w:ascii="Times New Roman" w:hAnsi="Times New Roman"/>
          <w:i/>
          <w:color w:val="000000"/>
          <w:szCs w:val="24"/>
        </w:rPr>
        <w:t>,</w:t>
      </w:r>
      <w:r w:rsidRPr="00EC0918">
        <w:rPr>
          <w:rFonts w:ascii="Times New Roman" w:hAnsi="Times New Roman"/>
          <w:color w:val="000000"/>
          <w:szCs w:val="24"/>
        </w:rPr>
        <w:t xml:space="preserve"> </w:t>
      </w:r>
      <w:r w:rsidR="00073CA9" w:rsidRPr="00EC0918">
        <w:rPr>
          <w:rFonts w:ascii="Times New Roman" w:hAnsi="Times New Roman"/>
          <w:i/>
          <w:color w:val="000000"/>
          <w:szCs w:val="24"/>
        </w:rPr>
        <w:t>Order of the Coif</w:t>
      </w:r>
      <w:r w:rsidR="005B7FD6">
        <w:rPr>
          <w:rFonts w:ascii="Times New Roman" w:hAnsi="Times New Roman"/>
          <w:i/>
          <w:color w:val="000000"/>
          <w:szCs w:val="24"/>
        </w:rPr>
        <w:tab/>
        <w:t>Dec.</w:t>
      </w:r>
      <w:r w:rsidRPr="005B7FD6">
        <w:rPr>
          <w:rFonts w:ascii="Times New Roman" w:hAnsi="Times New Roman"/>
          <w:i/>
          <w:color w:val="000000"/>
          <w:szCs w:val="24"/>
        </w:rPr>
        <w:t xml:space="preserve"> 2016</w:t>
      </w:r>
    </w:p>
    <w:p w14:paraId="3992B24F" w14:textId="77777777" w:rsidR="000A485A" w:rsidRDefault="000A485A" w:rsidP="00B27F66">
      <w:pPr>
        <w:numPr>
          <w:ilvl w:val="0"/>
          <w:numId w:val="33"/>
        </w:numPr>
        <w:ind w:firstLine="360"/>
        <w:rPr>
          <w:rFonts w:ascii="Times New Roman" w:hAnsi="Times New Roman"/>
          <w:color w:val="000000"/>
          <w:szCs w:val="24"/>
        </w:rPr>
      </w:pPr>
      <w:r w:rsidRPr="00EC0918">
        <w:rPr>
          <w:rFonts w:ascii="Times New Roman" w:hAnsi="Times New Roman"/>
          <w:i/>
          <w:color w:val="000000"/>
          <w:szCs w:val="24"/>
        </w:rPr>
        <w:t>Michigan Journal of Race and Law</w:t>
      </w:r>
      <w:r w:rsidRPr="00EC0918">
        <w:rPr>
          <w:rFonts w:ascii="Times New Roman" w:hAnsi="Times New Roman"/>
          <w:color w:val="000000"/>
          <w:szCs w:val="24"/>
        </w:rPr>
        <w:t>, Associate Editor</w:t>
      </w:r>
    </w:p>
    <w:p w14:paraId="6D470C80" w14:textId="77777777" w:rsidR="00D702B7" w:rsidRPr="00EC0918" w:rsidRDefault="001706C3" w:rsidP="001706C3">
      <w:pPr>
        <w:rPr>
          <w:rFonts w:ascii="Times New Roman" w:hAnsi="Times New Roman"/>
          <w:color w:val="000000"/>
          <w:szCs w:val="24"/>
        </w:rPr>
      </w:pPr>
      <w:r w:rsidRPr="00EC0918">
        <w:rPr>
          <w:rFonts w:ascii="Times New Roman" w:hAnsi="Times New Roman"/>
          <w:color w:val="000000"/>
          <w:szCs w:val="24"/>
        </w:rPr>
        <w:t xml:space="preserve">   </w:t>
      </w:r>
    </w:p>
    <w:p w14:paraId="59B77ABE" w14:textId="77777777" w:rsidR="00A30619" w:rsidRPr="00EC0918" w:rsidRDefault="001706C3" w:rsidP="00B27F66">
      <w:pPr>
        <w:tabs>
          <w:tab w:val="right" w:pos="10800"/>
        </w:tabs>
        <w:ind w:left="540"/>
        <w:rPr>
          <w:rFonts w:ascii="Times New Roman" w:hAnsi="Times New Roman"/>
          <w:b/>
          <w:color w:val="000000"/>
          <w:szCs w:val="24"/>
        </w:rPr>
      </w:pPr>
      <w:r w:rsidRPr="00EC0918">
        <w:rPr>
          <w:rFonts w:ascii="Times New Roman" w:hAnsi="Times New Roman"/>
          <w:b/>
          <w:color w:val="000000"/>
          <w:szCs w:val="24"/>
        </w:rPr>
        <w:t>University of Washington</w:t>
      </w:r>
      <w:r w:rsidRPr="00EC0918">
        <w:rPr>
          <w:rFonts w:ascii="Times New Roman" w:hAnsi="Times New Roman"/>
          <w:color w:val="000000"/>
          <w:szCs w:val="24"/>
        </w:rPr>
        <w:t>, Seattle, WA</w:t>
      </w:r>
      <w:r w:rsidRPr="00EC0918">
        <w:rPr>
          <w:rFonts w:ascii="Times New Roman" w:hAnsi="Times New Roman"/>
          <w:b/>
          <w:color w:val="000000"/>
          <w:szCs w:val="24"/>
        </w:rPr>
        <w:t xml:space="preserve">      </w:t>
      </w:r>
    </w:p>
    <w:p w14:paraId="6EECA8C2" w14:textId="77777777" w:rsidR="00A30619" w:rsidRPr="00073308" w:rsidRDefault="00A30619" w:rsidP="00B27F66">
      <w:pPr>
        <w:tabs>
          <w:tab w:val="right" w:pos="10620"/>
          <w:tab w:val="right" w:pos="10800"/>
        </w:tabs>
        <w:ind w:left="540"/>
        <w:rPr>
          <w:rFonts w:ascii="Times New Roman" w:hAnsi="Times New Roman"/>
          <w:i/>
          <w:color w:val="000000"/>
          <w:szCs w:val="24"/>
        </w:rPr>
      </w:pPr>
      <w:r w:rsidRPr="00EC0918">
        <w:rPr>
          <w:rFonts w:ascii="Times New Roman" w:hAnsi="Times New Roman"/>
          <w:b/>
          <w:color w:val="000000"/>
          <w:szCs w:val="24"/>
        </w:rPr>
        <w:t>Ph.D.</w:t>
      </w:r>
      <w:r w:rsidRPr="00EC0918">
        <w:rPr>
          <w:rFonts w:ascii="Times New Roman" w:hAnsi="Times New Roman"/>
          <w:color w:val="000000"/>
          <w:szCs w:val="24"/>
        </w:rPr>
        <w:t>,</w:t>
      </w:r>
      <w:r w:rsidRPr="00EC0918">
        <w:rPr>
          <w:rFonts w:ascii="Times New Roman" w:hAnsi="Times New Roman"/>
          <w:b/>
          <w:color w:val="000000"/>
          <w:szCs w:val="24"/>
        </w:rPr>
        <w:t xml:space="preserve"> </w:t>
      </w:r>
      <w:r w:rsidR="00073308">
        <w:rPr>
          <w:rFonts w:ascii="Times New Roman" w:hAnsi="Times New Roman"/>
          <w:b/>
          <w:color w:val="000000"/>
          <w:szCs w:val="24"/>
        </w:rPr>
        <w:t>Philosophy</w:t>
      </w:r>
      <w:r w:rsidR="005B7FD6">
        <w:rPr>
          <w:rFonts w:ascii="Times New Roman" w:hAnsi="Times New Roman"/>
          <w:b/>
          <w:color w:val="000000"/>
          <w:szCs w:val="24"/>
        </w:rPr>
        <w:tab/>
      </w:r>
      <w:r w:rsidR="00073308" w:rsidRPr="00073308">
        <w:rPr>
          <w:rFonts w:ascii="Times New Roman" w:hAnsi="Times New Roman"/>
          <w:i/>
          <w:color w:val="000000"/>
          <w:szCs w:val="24"/>
        </w:rPr>
        <w:t>Aug. 2010</w:t>
      </w:r>
    </w:p>
    <w:p w14:paraId="0812FD3C" w14:textId="77777777" w:rsidR="00A30619" w:rsidRPr="00EC0918" w:rsidRDefault="00A30619" w:rsidP="00B27F66">
      <w:pPr>
        <w:numPr>
          <w:ilvl w:val="0"/>
          <w:numId w:val="33"/>
        </w:numPr>
        <w:ind w:left="1440" w:right="3600"/>
        <w:rPr>
          <w:rFonts w:ascii="Times New Roman" w:hAnsi="Times New Roman"/>
          <w:color w:val="000000"/>
          <w:szCs w:val="24"/>
        </w:rPr>
      </w:pPr>
      <w:r w:rsidRPr="00073308">
        <w:rPr>
          <w:rFonts w:ascii="Times New Roman" w:hAnsi="Times New Roman"/>
          <w:color w:val="000000"/>
          <w:szCs w:val="24"/>
        </w:rPr>
        <w:t>Dissertation Title:</w:t>
      </w:r>
      <w:r w:rsidRPr="00073308">
        <w:rPr>
          <w:rFonts w:ascii="Times New Roman" w:hAnsi="Times New Roman"/>
          <w:i/>
          <w:color w:val="000000"/>
          <w:szCs w:val="24"/>
        </w:rPr>
        <w:t xml:space="preserve"> “Putting Judgment in Context: Moral</w:t>
      </w:r>
      <w:r w:rsidR="00B27F66">
        <w:rPr>
          <w:rFonts w:ascii="Times New Roman" w:hAnsi="Times New Roman"/>
          <w:color w:val="000000"/>
          <w:szCs w:val="24"/>
        </w:rPr>
        <w:t xml:space="preserve"> </w:t>
      </w:r>
      <w:r w:rsidRPr="00073308">
        <w:rPr>
          <w:rFonts w:ascii="Times New Roman" w:hAnsi="Times New Roman"/>
          <w:i/>
          <w:color w:val="000000"/>
          <w:szCs w:val="24"/>
        </w:rPr>
        <w:t>Particularism and the Structure of Practical Reason</w:t>
      </w:r>
      <w:r w:rsidRPr="00EC0918">
        <w:rPr>
          <w:rFonts w:ascii="Times New Roman" w:hAnsi="Times New Roman"/>
          <w:color w:val="000000"/>
          <w:szCs w:val="24"/>
        </w:rPr>
        <w:t xml:space="preserve">” </w:t>
      </w:r>
      <w:r w:rsidRPr="00073308">
        <w:rPr>
          <w:rFonts w:ascii="Times New Roman" w:hAnsi="Times New Roman"/>
          <w:color w:val="000000"/>
          <w:szCs w:val="24"/>
        </w:rPr>
        <w:t>Committee:</w:t>
      </w:r>
      <w:r w:rsidRPr="00EC0918">
        <w:rPr>
          <w:rFonts w:ascii="Times New Roman" w:hAnsi="Times New Roman"/>
          <w:color w:val="000000"/>
          <w:szCs w:val="24"/>
        </w:rPr>
        <w:t xml:space="preserve">  Cass Weller (chair), Jean Roberts, Angela Smith</w:t>
      </w:r>
    </w:p>
    <w:p w14:paraId="5B89A9DB" w14:textId="77777777" w:rsidR="001706C3" w:rsidRPr="00EC0918" w:rsidRDefault="001706C3" w:rsidP="00A30619">
      <w:pPr>
        <w:ind w:left="720"/>
        <w:rPr>
          <w:rFonts w:ascii="Times New Roman" w:hAnsi="Times New Roman"/>
          <w:i/>
          <w:color w:val="000000"/>
          <w:szCs w:val="24"/>
        </w:rPr>
      </w:pPr>
    </w:p>
    <w:p w14:paraId="4B462634" w14:textId="77777777" w:rsidR="001706C3" w:rsidRPr="00EC0918" w:rsidRDefault="001706C3" w:rsidP="00B27F66">
      <w:pPr>
        <w:tabs>
          <w:tab w:val="right" w:pos="10620"/>
          <w:tab w:val="right" w:pos="10800"/>
        </w:tabs>
        <w:ind w:left="540"/>
        <w:rPr>
          <w:rFonts w:ascii="Times New Roman" w:hAnsi="Times New Roman"/>
          <w:color w:val="000000"/>
          <w:szCs w:val="24"/>
        </w:rPr>
      </w:pPr>
      <w:r w:rsidRPr="00EC0918">
        <w:rPr>
          <w:rFonts w:ascii="Times New Roman" w:hAnsi="Times New Roman"/>
          <w:b/>
          <w:color w:val="000000"/>
          <w:szCs w:val="24"/>
        </w:rPr>
        <w:t>Haverford College</w:t>
      </w:r>
      <w:r w:rsidRPr="00EC0918">
        <w:rPr>
          <w:rFonts w:ascii="Times New Roman" w:hAnsi="Times New Roman"/>
          <w:color w:val="000000"/>
          <w:szCs w:val="24"/>
        </w:rPr>
        <w:t>, Haverford, PA</w:t>
      </w:r>
      <w:r w:rsidRPr="00EC0918">
        <w:rPr>
          <w:rFonts w:ascii="Times New Roman" w:hAnsi="Times New Roman"/>
          <w:b/>
          <w:color w:val="000000"/>
          <w:szCs w:val="24"/>
        </w:rPr>
        <w:t xml:space="preserve">               </w:t>
      </w:r>
      <w:r w:rsidR="00073308">
        <w:rPr>
          <w:rFonts w:ascii="Times New Roman" w:hAnsi="Times New Roman"/>
          <w:b/>
          <w:color w:val="000000"/>
          <w:szCs w:val="24"/>
        </w:rPr>
        <w:tab/>
      </w:r>
      <w:r w:rsidRPr="00EC0918">
        <w:rPr>
          <w:rFonts w:ascii="Times New Roman" w:hAnsi="Times New Roman"/>
          <w:color w:val="000000"/>
          <w:szCs w:val="24"/>
        </w:rPr>
        <w:tab/>
        <w:t xml:space="preserve">                    </w:t>
      </w:r>
    </w:p>
    <w:p w14:paraId="5D346517" w14:textId="77777777" w:rsidR="00564C3E" w:rsidRPr="00EC0918" w:rsidRDefault="00A30619" w:rsidP="00B27F66">
      <w:pPr>
        <w:tabs>
          <w:tab w:val="right" w:pos="10620"/>
        </w:tabs>
        <w:ind w:left="540"/>
        <w:rPr>
          <w:rFonts w:ascii="Times New Roman" w:hAnsi="Times New Roman"/>
          <w:szCs w:val="24"/>
        </w:rPr>
      </w:pPr>
      <w:r w:rsidRPr="00EC0918">
        <w:rPr>
          <w:rFonts w:ascii="Times New Roman" w:hAnsi="Times New Roman"/>
          <w:b/>
          <w:szCs w:val="24"/>
        </w:rPr>
        <w:t>B.A.</w:t>
      </w:r>
      <w:r w:rsidR="00073308">
        <w:rPr>
          <w:rFonts w:ascii="Times New Roman" w:hAnsi="Times New Roman"/>
          <w:szCs w:val="24"/>
        </w:rPr>
        <w:t xml:space="preserve">, </w:t>
      </w:r>
      <w:r w:rsidR="00073308">
        <w:rPr>
          <w:rFonts w:ascii="Times New Roman" w:hAnsi="Times New Roman"/>
          <w:b/>
          <w:szCs w:val="24"/>
        </w:rPr>
        <w:t xml:space="preserve">Philosophy, </w:t>
      </w:r>
      <w:r w:rsidR="00073308">
        <w:rPr>
          <w:rFonts w:ascii="Times New Roman" w:hAnsi="Times New Roman"/>
          <w:szCs w:val="24"/>
        </w:rPr>
        <w:t>Departmental Honors</w:t>
      </w:r>
      <w:r w:rsidR="009E1981">
        <w:rPr>
          <w:rFonts w:ascii="Times New Roman" w:hAnsi="Times New Roman"/>
          <w:szCs w:val="24"/>
        </w:rPr>
        <w:tab/>
      </w:r>
      <w:r w:rsidR="009E1981">
        <w:rPr>
          <w:rFonts w:ascii="Times New Roman" w:hAnsi="Times New Roman"/>
          <w:i/>
          <w:color w:val="000000"/>
          <w:szCs w:val="24"/>
        </w:rPr>
        <w:t>May 2000</w:t>
      </w:r>
    </w:p>
    <w:p w14:paraId="3E171925" w14:textId="14A514B8" w:rsidR="005D1A0C" w:rsidRPr="00F34C2B" w:rsidRDefault="001706C3" w:rsidP="00F34C2B">
      <w:pPr>
        <w:tabs>
          <w:tab w:val="right" w:pos="10800"/>
        </w:tabs>
        <w:rPr>
          <w:rFonts w:ascii="Times New Roman" w:hAnsi="Times New Roman"/>
          <w:szCs w:val="24"/>
        </w:rPr>
      </w:pPr>
      <w:r w:rsidRPr="00EC0918">
        <w:rPr>
          <w:rFonts w:ascii="Times New Roman" w:hAnsi="Times New Roman"/>
          <w:szCs w:val="24"/>
        </w:rPr>
        <w:tab/>
        <w:t xml:space="preserve">                                                   </w:t>
      </w:r>
      <w:r w:rsidR="00AB1481" w:rsidRPr="00EC0918">
        <w:rPr>
          <w:rFonts w:ascii="Times New Roman" w:hAnsi="Times New Roman"/>
          <w:szCs w:val="24"/>
        </w:rPr>
        <w:t xml:space="preserve">  </w:t>
      </w:r>
      <w:r w:rsidR="00A30619" w:rsidRPr="00EC0918">
        <w:rPr>
          <w:rFonts w:ascii="Times New Roman" w:hAnsi="Times New Roman"/>
          <w:szCs w:val="24"/>
        </w:rPr>
        <w:t xml:space="preserve"> </w:t>
      </w:r>
      <w:r w:rsidRPr="00EC0918">
        <w:rPr>
          <w:rFonts w:ascii="Times New Roman" w:hAnsi="Times New Roman"/>
          <w:szCs w:val="24"/>
        </w:rPr>
        <w:t xml:space="preserve">                                        </w:t>
      </w:r>
      <w:r w:rsidR="00AB1481" w:rsidRPr="00EC0918">
        <w:rPr>
          <w:rFonts w:ascii="Times New Roman" w:hAnsi="Times New Roman"/>
          <w:szCs w:val="24"/>
        </w:rPr>
        <w:t xml:space="preserve">   </w:t>
      </w:r>
      <w:r w:rsidR="0005595E" w:rsidRPr="00EC0918">
        <w:rPr>
          <w:rFonts w:ascii="Times New Roman" w:hAnsi="Times New Roman"/>
          <w:szCs w:val="24"/>
        </w:rPr>
        <w:tab/>
      </w:r>
      <w:r w:rsidR="00300F85" w:rsidRPr="00EC0918">
        <w:rPr>
          <w:rFonts w:ascii="Times New Roman" w:hAnsi="Times New Roman"/>
          <w:szCs w:val="24"/>
        </w:rPr>
        <w:t xml:space="preserve">   </w:t>
      </w:r>
      <w:r w:rsidR="0076645A" w:rsidRPr="00EC0918">
        <w:rPr>
          <w:rFonts w:ascii="Times New Roman" w:hAnsi="Times New Roman"/>
          <w:szCs w:val="24"/>
        </w:rPr>
        <w:t xml:space="preserve"> </w:t>
      </w:r>
      <w:r w:rsidR="00300F85" w:rsidRPr="00EC0918">
        <w:rPr>
          <w:rFonts w:ascii="Times New Roman" w:hAnsi="Times New Roman"/>
          <w:szCs w:val="24"/>
        </w:rPr>
        <w:t xml:space="preserve"> </w:t>
      </w:r>
    </w:p>
    <w:p w14:paraId="1DB58C5A" w14:textId="77777777" w:rsidR="00D56E51" w:rsidRPr="008405E3" w:rsidRDefault="00D70C03" w:rsidP="00D867D5">
      <w:pPr>
        <w:pBdr>
          <w:bottom w:val="single" w:sz="4" w:space="1" w:color="auto"/>
        </w:pBdr>
        <w:rPr>
          <w:rFonts w:ascii="Times New Roman" w:hAnsi="Times New Roman"/>
          <w:b/>
          <w:smallCaps/>
          <w:szCs w:val="24"/>
        </w:rPr>
      </w:pPr>
      <w:r>
        <w:rPr>
          <w:rFonts w:ascii="Times New Roman" w:hAnsi="Times New Roman"/>
          <w:b/>
          <w:smallCaps/>
          <w:szCs w:val="24"/>
        </w:rPr>
        <w:t xml:space="preserve">Academic </w:t>
      </w:r>
      <w:r w:rsidR="008405E3">
        <w:rPr>
          <w:rFonts w:ascii="Times New Roman" w:hAnsi="Times New Roman"/>
          <w:b/>
          <w:smallCaps/>
          <w:szCs w:val="24"/>
        </w:rPr>
        <w:t>Publications</w:t>
      </w:r>
    </w:p>
    <w:p w14:paraId="58D61935" w14:textId="77777777" w:rsidR="00AB1284" w:rsidRPr="00EC0918" w:rsidRDefault="00AB1284" w:rsidP="00285192">
      <w:pPr>
        <w:rPr>
          <w:rFonts w:ascii="Times New Roman" w:hAnsi="Times New Roman"/>
          <w:b/>
          <w:szCs w:val="24"/>
        </w:rPr>
      </w:pPr>
    </w:p>
    <w:p w14:paraId="2891EF28" w14:textId="77777777" w:rsidR="00873770" w:rsidRDefault="005B547F" w:rsidP="005820C5">
      <w:pPr>
        <w:ind w:left="54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Published </w:t>
      </w:r>
      <w:r w:rsidR="00873770" w:rsidRPr="00EC0918">
        <w:rPr>
          <w:rFonts w:ascii="Times New Roman" w:hAnsi="Times New Roman"/>
          <w:b/>
          <w:szCs w:val="24"/>
        </w:rPr>
        <w:t>Articles</w:t>
      </w:r>
    </w:p>
    <w:p w14:paraId="01909066" w14:textId="77777777" w:rsidR="005B547F" w:rsidRDefault="005B547F" w:rsidP="005820C5">
      <w:pPr>
        <w:ind w:left="540"/>
        <w:rPr>
          <w:rFonts w:ascii="Times New Roman" w:hAnsi="Times New Roman"/>
          <w:b/>
          <w:szCs w:val="24"/>
        </w:rPr>
      </w:pPr>
    </w:p>
    <w:p w14:paraId="22005BBE" w14:textId="77777777" w:rsidR="005B547F" w:rsidRDefault="005B547F" w:rsidP="005820C5">
      <w:pPr>
        <w:ind w:left="540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Law and Legal Theory</w:t>
      </w:r>
    </w:p>
    <w:p w14:paraId="02CC54D5" w14:textId="77777777" w:rsidR="00873770" w:rsidRPr="00EC0918" w:rsidRDefault="00873770" w:rsidP="005B547F">
      <w:pPr>
        <w:rPr>
          <w:rFonts w:ascii="Times New Roman" w:hAnsi="Times New Roman"/>
          <w:b/>
          <w:szCs w:val="24"/>
        </w:rPr>
      </w:pPr>
    </w:p>
    <w:p w14:paraId="6256D210" w14:textId="5FC08FB2" w:rsidR="00611D9F" w:rsidRPr="00611D9F" w:rsidRDefault="00611D9F" w:rsidP="00611D9F">
      <w:pPr>
        <w:numPr>
          <w:ilvl w:val="0"/>
          <w:numId w:val="3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>Commerce in the Balance</w:t>
      </w:r>
      <w:r>
        <w:rPr>
          <w:rFonts w:ascii="Times New Roman" w:hAnsi="Times New Roman"/>
          <w:iCs/>
          <w:szCs w:val="24"/>
        </w:rPr>
        <w:t xml:space="preserve">, 38 </w:t>
      </w:r>
      <w:r>
        <w:rPr>
          <w:rFonts w:ascii="Times New Roman" w:hAnsi="Times New Roman"/>
          <w:iCs/>
          <w:smallCaps/>
          <w:szCs w:val="24"/>
        </w:rPr>
        <w:t xml:space="preserve">Constitutional Commentary </w:t>
      </w:r>
      <w:r>
        <w:rPr>
          <w:rFonts w:ascii="Times New Roman" w:hAnsi="Times New Roman"/>
          <w:iCs/>
          <w:szCs w:val="24"/>
        </w:rPr>
        <w:t>(forthcoming)</w:t>
      </w:r>
      <w:r>
        <w:rPr>
          <w:rFonts w:ascii="Times New Roman" w:hAnsi="Times New Roman"/>
          <w:iCs/>
          <w:smallCap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(Selected as the “</w:t>
      </w:r>
      <w:hyperlink r:id="rId7" w:history="1">
        <w:r w:rsidRPr="009A6A3A">
          <w:rPr>
            <w:rStyle w:val="Hyperlink"/>
            <w:rFonts w:ascii="Times New Roman" w:hAnsi="Times New Roman"/>
            <w:iCs/>
            <w:szCs w:val="24"/>
          </w:rPr>
          <w:t>Download of the Week</w:t>
        </w:r>
      </w:hyperlink>
      <w:r>
        <w:rPr>
          <w:rFonts w:ascii="Times New Roman" w:hAnsi="Times New Roman"/>
          <w:iCs/>
          <w:szCs w:val="24"/>
        </w:rPr>
        <w:t>” on Larry Solum’s Legal Theory Blog).</w:t>
      </w:r>
    </w:p>
    <w:p w14:paraId="73DF0EF5" w14:textId="7B6994D4" w:rsidR="00677089" w:rsidRPr="00677089" w:rsidRDefault="00677089" w:rsidP="00873770">
      <w:pPr>
        <w:numPr>
          <w:ilvl w:val="0"/>
          <w:numId w:val="3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iCs/>
          <w:szCs w:val="24"/>
        </w:rPr>
        <w:t>The Promise of Contract Pluralism</w:t>
      </w:r>
      <w:r>
        <w:rPr>
          <w:rFonts w:ascii="Times New Roman" w:hAnsi="Times New Roman"/>
          <w:szCs w:val="24"/>
        </w:rPr>
        <w:t xml:space="preserve">, </w:t>
      </w:r>
      <w:r w:rsidR="00260A05">
        <w:rPr>
          <w:rFonts w:ascii="Times New Roman" w:hAnsi="Times New Roman"/>
          <w:szCs w:val="24"/>
        </w:rPr>
        <w:t xml:space="preserve">56 </w:t>
      </w:r>
      <w:r>
        <w:rPr>
          <w:rFonts w:ascii="Times New Roman" w:hAnsi="Times New Roman"/>
          <w:smallCaps/>
          <w:szCs w:val="24"/>
        </w:rPr>
        <w:t xml:space="preserve">Connecticut L. Rev. </w:t>
      </w:r>
      <w:r w:rsidR="00260A05">
        <w:rPr>
          <w:rFonts w:ascii="Times New Roman" w:hAnsi="Times New Roman"/>
          <w:smallCaps/>
          <w:szCs w:val="24"/>
        </w:rPr>
        <w:t>639 (2024)</w:t>
      </w:r>
      <w:r w:rsidR="009A6A3A">
        <w:rPr>
          <w:rFonts w:ascii="Times New Roman" w:hAnsi="Times New Roman"/>
          <w:szCs w:val="24"/>
        </w:rPr>
        <w:t xml:space="preserve"> (“</w:t>
      </w:r>
      <w:hyperlink r:id="rId8" w:history="1">
        <w:r w:rsidR="009A6A3A" w:rsidRPr="009A6A3A">
          <w:rPr>
            <w:rStyle w:val="Hyperlink"/>
            <w:rFonts w:ascii="Times New Roman" w:hAnsi="Times New Roman"/>
            <w:szCs w:val="24"/>
          </w:rPr>
          <w:t>Recommended</w:t>
        </w:r>
      </w:hyperlink>
      <w:r w:rsidR="009A6A3A">
        <w:rPr>
          <w:rFonts w:ascii="Times New Roman" w:hAnsi="Times New Roman"/>
          <w:szCs w:val="24"/>
        </w:rPr>
        <w:t>” on Larry Solum’s Legal Theory Blog)</w:t>
      </w:r>
    </w:p>
    <w:p w14:paraId="4F4DCF91" w14:textId="77777777" w:rsidR="00832765" w:rsidRPr="00832765" w:rsidRDefault="00832765" w:rsidP="00873770">
      <w:pPr>
        <w:numPr>
          <w:ilvl w:val="0"/>
          <w:numId w:val="3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iCs/>
          <w:szCs w:val="24"/>
        </w:rPr>
        <w:t>The (</w:t>
      </w:r>
      <w:proofErr w:type="spellStart"/>
      <w:r>
        <w:rPr>
          <w:rFonts w:ascii="Times New Roman" w:hAnsi="Times New Roman"/>
          <w:i/>
          <w:iCs/>
          <w:szCs w:val="24"/>
        </w:rPr>
        <w:t>Ir</w:t>
      </w:r>
      <w:proofErr w:type="spellEnd"/>
      <w:r>
        <w:rPr>
          <w:rFonts w:ascii="Times New Roman" w:hAnsi="Times New Roman"/>
          <w:i/>
          <w:iCs/>
          <w:szCs w:val="24"/>
        </w:rPr>
        <w:t>)relevance of Positivist Arguments for Originalism</w:t>
      </w:r>
      <w:r>
        <w:rPr>
          <w:rFonts w:ascii="Times New Roman" w:hAnsi="Times New Roman"/>
          <w:szCs w:val="24"/>
        </w:rPr>
        <w:t xml:space="preserve">, </w:t>
      </w:r>
      <w:r w:rsidR="00677089">
        <w:rPr>
          <w:rFonts w:ascii="Times New Roman" w:hAnsi="Times New Roman"/>
          <w:szCs w:val="24"/>
        </w:rPr>
        <w:t xml:space="preserve">56 </w:t>
      </w:r>
      <w:r w:rsidRPr="00727019">
        <w:rPr>
          <w:rFonts w:ascii="Times New Roman" w:hAnsi="Times New Roman"/>
          <w:smallCaps/>
          <w:szCs w:val="24"/>
        </w:rPr>
        <w:t>Loyola of Los Angeles L. Rev.</w:t>
      </w:r>
      <w:r>
        <w:rPr>
          <w:rFonts w:ascii="Times New Roman" w:hAnsi="Times New Roman"/>
          <w:i/>
          <w:iCs/>
          <w:szCs w:val="24"/>
        </w:rPr>
        <w:t xml:space="preserve"> </w:t>
      </w:r>
      <w:r w:rsidR="00677089">
        <w:rPr>
          <w:rFonts w:ascii="Times New Roman" w:hAnsi="Times New Roman"/>
          <w:szCs w:val="24"/>
        </w:rPr>
        <w:t xml:space="preserve">937 </w:t>
      </w:r>
      <w:r>
        <w:rPr>
          <w:rFonts w:ascii="Times New Roman" w:hAnsi="Times New Roman"/>
          <w:szCs w:val="24"/>
        </w:rPr>
        <w:t>(</w:t>
      </w:r>
      <w:r w:rsidR="00677089">
        <w:rPr>
          <w:rFonts w:ascii="Times New Roman" w:hAnsi="Times New Roman"/>
          <w:szCs w:val="24"/>
        </w:rPr>
        <w:t>2023</w:t>
      </w:r>
      <w:r>
        <w:rPr>
          <w:rFonts w:ascii="Times New Roman" w:hAnsi="Times New Roman"/>
          <w:szCs w:val="24"/>
        </w:rPr>
        <w:t>)</w:t>
      </w:r>
    </w:p>
    <w:p w14:paraId="7720DEE4" w14:textId="169E3653" w:rsidR="0061458A" w:rsidRPr="0061458A" w:rsidRDefault="0061458A" w:rsidP="00873770">
      <w:pPr>
        <w:numPr>
          <w:ilvl w:val="0"/>
          <w:numId w:val="3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>Constitutional Anti-Theory</w:t>
      </w:r>
      <w:r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mallCaps/>
          <w:szCs w:val="24"/>
        </w:rPr>
        <w:t>107 Geo</w:t>
      </w:r>
      <w:r w:rsidR="004D44AE">
        <w:rPr>
          <w:rFonts w:ascii="Times New Roman" w:hAnsi="Times New Roman"/>
          <w:smallCaps/>
          <w:szCs w:val="24"/>
        </w:rPr>
        <w:t>rgetown Law</w:t>
      </w:r>
      <w:r>
        <w:rPr>
          <w:rFonts w:ascii="Times New Roman" w:hAnsi="Times New Roman"/>
          <w:smallCaps/>
          <w:szCs w:val="24"/>
        </w:rPr>
        <w:t xml:space="preserve"> J</w:t>
      </w:r>
      <w:r w:rsidR="004D44AE">
        <w:rPr>
          <w:rFonts w:ascii="Times New Roman" w:hAnsi="Times New Roman"/>
          <w:smallCaps/>
          <w:szCs w:val="24"/>
        </w:rPr>
        <w:t>ournal</w:t>
      </w:r>
      <w:r w:rsidR="00575BD6">
        <w:rPr>
          <w:rFonts w:ascii="Times New Roman" w:hAnsi="Times New Roman"/>
          <w:smallCaps/>
          <w:szCs w:val="24"/>
        </w:rPr>
        <w:t xml:space="preserve"> 1515</w:t>
      </w:r>
      <w:r>
        <w:rPr>
          <w:rFonts w:ascii="Times New Roman" w:hAnsi="Times New Roman"/>
          <w:smallCaps/>
          <w:szCs w:val="24"/>
        </w:rPr>
        <w:t xml:space="preserve"> </w:t>
      </w:r>
      <w:r w:rsidR="0068179E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>2019)</w:t>
      </w:r>
      <w:r w:rsidR="009A6A3A">
        <w:rPr>
          <w:rFonts w:ascii="Times New Roman" w:hAnsi="Times New Roman"/>
          <w:szCs w:val="24"/>
        </w:rPr>
        <w:t xml:space="preserve"> (Selected as the “</w:t>
      </w:r>
      <w:hyperlink r:id="rId9" w:history="1">
        <w:r w:rsidR="009A6A3A" w:rsidRPr="009A6A3A">
          <w:rPr>
            <w:rStyle w:val="Hyperlink"/>
            <w:rFonts w:ascii="Times New Roman" w:hAnsi="Times New Roman"/>
            <w:szCs w:val="24"/>
          </w:rPr>
          <w:t>Download of the Week</w:t>
        </w:r>
      </w:hyperlink>
      <w:r w:rsidR="009A6A3A">
        <w:rPr>
          <w:rFonts w:ascii="Times New Roman" w:hAnsi="Times New Roman"/>
          <w:szCs w:val="24"/>
        </w:rPr>
        <w:t xml:space="preserve">” on Larry Solum’s Legal Theory Blog) </w:t>
      </w:r>
    </w:p>
    <w:p w14:paraId="15709C60" w14:textId="428776A5" w:rsidR="00727019" w:rsidRPr="009A6A3A" w:rsidRDefault="00BF7BDA" w:rsidP="009A6A3A">
      <w:pPr>
        <w:numPr>
          <w:ilvl w:val="0"/>
          <w:numId w:val="3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>Exclusionary Reasons, Virtuous Motivation, and Legal Authority</w:t>
      </w:r>
      <w:r>
        <w:rPr>
          <w:rFonts w:ascii="Times New Roman" w:hAnsi="Times New Roman"/>
          <w:szCs w:val="24"/>
        </w:rPr>
        <w:t xml:space="preserve">, </w:t>
      </w:r>
      <w:r w:rsidR="006E74C2">
        <w:rPr>
          <w:rFonts w:ascii="Times New Roman" w:hAnsi="Times New Roman"/>
          <w:szCs w:val="24"/>
        </w:rPr>
        <w:t xml:space="preserve">31 </w:t>
      </w:r>
      <w:r>
        <w:rPr>
          <w:rFonts w:ascii="Times New Roman" w:hAnsi="Times New Roman"/>
          <w:smallCaps/>
          <w:szCs w:val="24"/>
        </w:rPr>
        <w:t xml:space="preserve">Canadian Journal of Law and Jurisprudence </w:t>
      </w:r>
      <w:r w:rsidR="0061458A">
        <w:rPr>
          <w:rFonts w:ascii="Times New Roman" w:hAnsi="Times New Roman"/>
          <w:smallCaps/>
          <w:szCs w:val="24"/>
        </w:rPr>
        <w:t xml:space="preserve">347 </w:t>
      </w:r>
      <w:r w:rsidR="0061458A">
        <w:rPr>
          <w:rFonts w:ascii="Times New Roman" w:hAnsi="Times New Roman"/>
          <w:szCs w:val="24"/>
        </w:rPr>
        <w:t>(2018)</w:t>
      </w:r>
      <w:r w:rsidR="009A6A3A">
        <w:rPr>
          <w:rFonts w:ascii="Times New Roman" w:hAnsi="Times New Roman"/>
          <w:szCs w:val="24"/>
        </w:rPr>
        <w:t xml:space="preserve"> (“</w:t>
      </w:r>
      <w:hyperlink r:id="rId10" w:history="1">
        <w:r w:rsidR="009A6A3A" w:rsidRPr="009A6A3A">
          <w:rPr>
            <w:rStyle w:val="Hyperlink"/>
            <w:rFonts w:ascii="Times New Roman" w:hAnsi="Times New Roman"/>
            <w:szCs w:val="24"/>
          </w:rPr>
          <w:t>Recommended</w:t>
        </w:r>
      </w:hyperlink>
      <w:r w:rsidR="009A6A3A">
        <w:rPr>
          <w:rFonts w:ascii="Times New Roman" w:hAnsi="Times New Roman"/>
          <w:szCs w:val="24"/>
        </w:rPr>
        <w:t>” on Larry Solum’s Legal Theory Blog.)</w:t>
      </w:r>
    </w:p>
    <w:p w14:paraId="1C2BC580" w14:textId="77777777" w:rsidR="00727019" w:rsidRDefault="00727019" w:rsidP="005B547F">
      <w:pPr>
        <w:ind w:firstLine="540"/>
        <w:rPr>
          <w:rFonts w:ascii="Times New Roman" w:hAnsi="Times New Roman"/>
          <w:b/>
          <w:i/>
          <w:szCs w:val="24"/>
        </w:rPr>
      </w:pPr>
    </w:p>
    <w:p w14:paraId="564482EF" w14:textId="77777777" w:rsidR="005B547F" w:rsidRPr="005B547F" w:rsidRDefault="00710409" w:rsidP="005B547F">
      <w:pPr>
        <w:ind w:firstLine="540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Ethic</w:t>
      </w:r>
      <w:r w:rsidR="00677089">
        <w:rPr>
          <w:rFonts w:ascii="Times New Roman" w:hAnsi="Times New Roman"/>
          <w:b/>
          <w:i/>
          <w:szCs w:val="24"/>
        </w:rPr>
        <w:t>al Theory</w:t>
      </w:r>
    </w:p>
    <w:p w14:paraId="1D5FF6F3" w14:textId="77777777" w:rsidR="005B547F" w:rsidRDefault="005B547F" w:rsidP="005B547F">
      <w:pPr>
        <w:rPr>
          <w:rFonts w:ascii="Times New Roman" w:hAnsi="Times New Roman"/>
          <w:szCs w:val="24"/>
        </w:rPr>
      </w:pPr>
    </w:p>
    <w:p w14:paraId="05917FE1" w14:textId="77777777" w:rsidR="00873770" w:rsidRPr="00EC0918" w:rsidRDefault="00AB1284" w:rsidP="00873770">
      <w:pPr>
        <w:numPr>
          <w:ilvl w:val="0"/>
          <w:numId w:val="37"/>
        </w:numPr>
        <w:rPr>
          <w:rFonts w:ascii="Times New Roman" w:hAnsi="Times New Roman"/>
          <w:color w:val="222222"/>
          <w:szCs w:val="24"/>
          <w:shd w:val="clear" w:color="auto" w:fill="FFFFFF"/>
        </w:rPr>
      </w:pPr>
      <w:r w:rsidRPr="00EC0918">
        <w:rPr>
          <w:rFonts w:ascii="Times New Roman" w:hAnsi="Times New Roman"/>
          <w:i/>
          <w:color w:val="222222"/>
          <w:szCs w:val="24"/>
          <w:shd w:val="clear" w:color="auto" w:fill="FFFFFF"/>
        </w:rPr>
        <w:t xml:space="preserve">Whole-Hearted Motivation and Relevant Alternatives: A Problem for the </w:t>
      </w:r>
      <w:proofErr w:type="spellStart"/>
      <w:r w:rsidRPr="00EC0918">
        <w:rPr>
          <w:rFonts w:ascii="Times New Roman" w:hAnsi="Times New Roman"/>
          <w:i/>
          <w:color w:val="222222"/>
          <w:szCs w:val="24"/>
          <w:shd w:val="clear" w:color="auto" w:fill="FFFFFF"/>
        </w:rPr>
        <w:t>Contrastivist</w:t>
      </w:r>
      <w:proofErr w:type="spellEnd"/>
      <w:r w:rsidRPr="00EC0918">
        <w:rPr>
          <w:rFonts w:ascii="Times New Roman" w:hAnsi="Times New Roman"/>
          <w:i/>
          <w:color w:val="222222"/>
          <w:szCs w:val="24"/>
          <w:shd w:val="clear" w:color="auto" w:fill="FFFFFF"/>
        </w:rPr>
        <w:t xml:space="preserve"> Account of Moral Reasons</w:t>
      </w:r>
      <w:r w:rsidR="00221E63" w:rsidRPr="00EC0918">
        <w:rPr>
          <w:rFonts w:ascii="Times New Roman" w:hAnsi="Times New Roman"/>
          <w:color w:val="222222"/>
          <w:szCs w:val="24"/>
          <w:shd w:val="clear" w:color="auto" w:fill="FFFFFF"/>
        </w:rPr>
        <w:t>,</w:t>
      </w:r>
      <w:r w:rsidRPr="00EC0918">
        <w:rPr>
          <w:rFonts w:ascii="Times New Roman" w:hAnsi="Times New Roman"/>
          <w:color w:val="222222"/>
          <w:szCs w:val="24"/>
          <w:shd w:val="clear" w:color="auto" w:fill="FFFFFF"/>
        </w:rPr>
        <w:t xml:space="preserve"> </w:t>
      </w:r>
      <w:r w:rsidR="00221E63" w:rsidRPr="00EC0918">
        <w:rPr>
          <w:rFonts w:ascii="Times New Roman" w:hAnsi="Times New Roman"/>
          <w:color w:val="222222"/>
          <w:szCs w:val="24"/>
          <w:shd w:val="clear" w:color="auto" w:fill="FFFFFF"/>
        </w:rPr>
        <w:t xml:space="preserve">17 </w:t>
      </w:r>
      <w:r w:rsidRPr="00EC0918">
        <w:rPr>
          <w:rFonts w:ascii="Times New Roman" w:hAnsi="Times New Roman"/>
          <w:smallCaps/>
          <w:color w:val="222222"/>
          <w:szCs w:val="24"/>
          <w:shd w:val="clear" w:color="auto" w:fill="FFFFFF"/>
        </w:rPr>
        <w:t>Ethical Theory and Moral Practice</w:t>
      </w:r>
      <w:r w:rsidRPr="00EC0918">
        <w:rPr>
          <w:rFonts w:ascii="Times New Roman" w:hAnsi="Times New Roman"/>
          <w:i/>
          <w:color w:val="222222"/>
          <w:szCs w:val="24"/>
          <w:shd w:val="clear" w:color="auto" w:fill="FFFFFF"/>
        </w:rPr>
        <w:t xml:space="preserve"> </w:t>
      </w:r>
      <w:r w:rsidR="00D867D5" w:rsidRPr="00EC0918">
        <w:rPr>
          <w:rFonts w:ascii="Times New Roman" w:hAnsi="Times New Roman"/>
          <w:i/>
          <w:color w:val="222222"/>
          <w:szCs w:val="24"/>
          <w:shd w:val="clear" w:color="auto" w:fill="FFFFFF"/>
        </w:rPr>
        <w:t xml:space="preserve"> </w:t>
      </w:r>
      <w:r w:rsidR="00221E63" w:rsidRPr="00EC0918">
        <w:rPr>
          <w:rFonts w:ascii="Times New Roman" w:hAnsi="Times New Roman"/>
          <w:color w:val="222222"/>
          <w:szCs w:val="24"/>
          <w:shd w:val="clear" w:color="auto" w:fill="FFFFFF"/>
        </w:rPr>
        <w:t>835</w:t>
      </w:r>
      <w:r w:rsidR="00D867D5" w:rsidRPr="00EC0918">
        <w:rPr>
          <w:rFonts w:ascii="Times New Roman" w:hAnsi="Times New Roman"/>
          <w:i/>
          <w:color w:val="222222"/>
          <w:szCs w:val="24"/>
          <w:shd w:val="clear" w:color="auto" w:fill="FFFFFF"/>
        </w:rPr>
        <w:t xml:space="preserve"> </w:t>
      </w:r>
      <w:r w:rsidR="00E13B09" w:rsidRPr="00EC0918">
        <w:rPr>
          <w:rFonts w:ascii="Times New Roman" w:hAnsi="Times New Roman"/>
          <w:color w:val="222222"/>
          <w:szCs w:val="24"/>
          <w:shd w:val="clear" w:color="auto" w:fill="FFFFFF"/>
        </w:rPr>
        <w:t xml:space="preserve">(2014). </w:t>
      </w:r>
    </w:p>
    <w:p w14:paraId="39E385AC" w14:textId="77777777" w:rsidR="00873770" w:rsidRPr="00EC0918" w:rsidRDefault="00A1570F" w:rsidP="00873770">
      <w:pPr>
        <w:numPr>
          <w:ilvl w:val="0"/>
          <w:numId w:val="37"/>
        </w:numPr>
        <w:rPr>
          <w:rFonts w:ascii="Times New Roman" w:hAnsi="Times New Roman"/>
          <w:szCs w:val="24"/>
        </w:rPr>
      </w:pPr>
      <w:r w:rsidRPr="00EC0918">
        <w:rPr>
          <w:rFonts w:ascii="Times New Roman" w:hAnsi="Times New Roman"/>
          <w:i/>
          <w:szCs w:val="24"/>
        </w:rPr>
        <w:t xml:space="preserve">On Reasons, Evidence of </w:t>
      </w:r>
      <w:proofErr w:type="spellStart"/>
      <w:r w:rsidRPr="00EC0918">
        <w:rPr>
          <w:rFonts w:ascii="Times New Roman" w:hAnsi="Times New Roman"/>
          <w:i/>
          <w:szCs w:val="24"/>
        </w:rPr>
        <w:t>Oughts</w:t>
      </w:r>
      <w:proofErr w:type="spellEnd"/>
      <w:r w:rsidRPr="00EC0918">
        <w:rPr>
          <w:rFonts w:ascii="Times New Roman" w:hAnsi="Times New Roman"/>
          <w:i/>
          <w:szCs w:val="24"/>
        </w:rPr>
        <w:t>, and Morally Fitting Motives</w:t>
      </w:r>
      <w:r w:rsidR="00E13B09" w:rsidRPr="00EC0918">
        <w:rPr>
          <w:rFonts w:ascii="Times New Roman" w:hAnsi="Times New Roman"/>
          <w:szCs w:val="24"/>
        </w:rPr>
        <w:t xml:space="preserve">, 42 </w:t>
      </w:r>
      <w:r w:rsidR="00E13B09" w:rsidRPr="00EC0918">
        <w:rPr>
          <w:rFonts w:ascii="Times New Roman" w:hAnsi="Times New Roman"/>
          <w:smallCaps/>
          <w:szCs w:val="24"/>
        </w:rPr>
        <w:t>Philosophia 391</w:t>
      </w:r>
      <w:r w:rsidR="00F019DA" w:rsidRPr="00EC0918">
        <w:rPr>
          <w:rFonts w:ascii="Times New Roman" w:hAnsi="Times New Roman"/>
          <w:szCs w:val="24"/>
        </w:rPr>
        <w:t xml:space="preserve"> </w:t>
      </w:r>
      <w:r w:rsidR="00E13B09" w:rsidRPr="00EC0918">
        <w:rPr>
          <w:rFonts w:ascii="Times New Roman" w:hAnsi="Times New Roman"/>
          <w:szCs w:val="24"/>
        </w:rPr>
        <w:t>(201</w:t>
      </w:r>
      <w:r w:rsidR="00C768DB">
        <w:rPr>
          <w:rFonts w:ascii="Times New Roman" w:hAnsi="Times New Roman"/>
          <w:szCs w:val="24"/>
        </w:rPr>
        <w:t>4)</w:t>
      </w:r>
      <w:r w:rsidR="00E13B09" w:rsidRPr="00EC0918">
        <w:rPr>
          <w:rFonts w:ascii="Times New Roman" w:hAnsi="Times New Roman"/>
          <w:szCs w:val="24"/>
        </w:rPr>
        <w:t>.</w:t>
      </w:r>
    </w:p>
    <w:p w14:paraId="5C2BA985" w14:textId="479A5184" w:rsidR="005B547F" w:rsidRDefault="00620F3B" w:rsidP="0076464C">
      <w:pPr>
        <w:numPr>
          <w:ilvl w:val="0"/>
          <w:numId w:val="37"/>
        </w:numPr>
        <w:rPr>
          <w:rFonts w:ascii="Times New Roman" w:hAnsi="Times New Roman"/>
          <w:color w:val="000000"/>
          <w:szCs w:val="24"/>
          <w:shd w:val="clear" w:color="auto" w:fill="FFFFFF"/>
        </w:rPr>
      </w:pPr>
      <w:r w:rsidRPr="009A6A3A">
        <w:rPr>
          <w:rFonts w:ascii="Times New Roman" w:hAnsi="Times New Roman"/>
          <w:i/>
          <w:szCs w:val="24"/>
        </w:rPr>
        <w:t>Reasons, Holism and Virtue Theory</w:t>
      </w:r>
      <w:r w:rsidR="00E13B09" w:rsidRPr="009A6A3A">
        <w:rPr>
          <w:rFonts w:ascii="Times New Roman" w:hAnsi="Times New Roman"/>
          <w:szCs w:val="24"/>
        </w:rPr>
        <w:t>,</w:t>
      </w:r>
      <w:r w:rsidRPr="009A6A3A">
        <w:rPr>
          <w:rFonts w:ascii="Times New Roman" w:hAnsi="Times New Roman"/>
          <w:b/>
          <w:szCs w:val="24"/>
        </w:rPr>
        <w:t xml:space="preserve"> </w:t>
      </w:r>
      <w:r w:rsidR="00E13B09" w:rsidRPr="009A6A3A">
        <w:rPr>
          <w:rFonts w:ascii="Times New Roman" w:hAnsi="Times New Roman"/>
          <w:szCs w:val="24"/>
        </w:rPr>
        <w:t xml:space="preserve">63 </w:t>
      </w:r>
      <w:r w:rsidRPr="009A6A3A">
        <w:rPr>
          <w:rFonts w:ascii="Times New Roman" w:hAnsi="Times New Roman"/>
          <w:smallCaps/>
          <w:szCs w:val="24"/>
        </w:rPr>
        <w:t>The Philosophical Quarterly</w:t>
      </w:r>
      <w:r w:rsidRPr="009A6A3A">
        <w:rPr>
          <w:rFonts w:ascii="Times New Roman" w:hAnsi="Times New Roman"/>
          <w:szCs w:val="24"/>
        </w:rPr>
        <w:t xml:space="preserve"> </w:t>
      </w:r>
      <w:r w:rsidR="00E13B09" w:rsidRPr="009A6A3A">
        <w:rPr>
          <w:rFonts w:ascii="Times New Roman" w:hAnsi="Times New Roman"/>
          <w:color w:val="000000"/>
          <w:szCs w:val="24"/>
          <w:shd w:val="clear" w:color="auto" w:fill="FFFFFF"/>
        </w:rPr>
        <w:t>248</w:t>
      </w:r>
      <w:r w:rsidR="009B2283" w:rsidRPr="009A6A3A">
        <w:rPr>
          <w:rFonts w:ascii="Times New Roman" w:hAnsi="Times New Roman"/>
          <w:color w:val="000000"/>
          <w:szCs w:val="24"/>
          <w:shd w:val="clear" w:color="auto" w:fill="FFFFFF"/>
        </w:rPr>
        <w:t xml:space="preserve"> </w:t>
      </w:r>
      <w:r w:rsidR="00E13B09" w:rsidRPr="009A6A3A">
        <w:rPr>
          <w:rFonts w:ascii="Times New Roman" w:hAnsi="Times New Roman"/>
          <w:color w:val="000000"/>
          <w:szCs w:val="24"/>
          <w:shd w:val="clear" w:color="auto" w:fill="FFFFFF"/>
        </w:rPr>
        <w:t>(2013)</w:t>
      </w:r>
    </w:p>
    <w:p w14:paraId="613606B0" w14:textId="77777777" w:rsidR="009A6A3A" w:rsidRPr="009A6A3A" w:rsidRDefault="009A6A3A" w:rsidP="009A6A3A">
      <w:pPr>
        <w:ind w:left="1080"/>
        <w:rPr>
          <w:rFonts w:ascii="Times New Roman" w:hAnsi="Times New Roman"/>
          <w:color w:val="000000"/>
          <w:szCs w:val="24"/>
          <w:shd w:val="clear" w:color="auto" w:fill="FFFFFF"/>
        </w:rPr>
      </w:pPr>
    </w:p>
    <w:p w14:paraId="12134390" w14:textId="77777777" w:rsidR="005B547F" w:rsidRDefault="005B547F" w:rsidP="005B547F">
      <w:pPr>
        <w:ind w:firstLine="540"/>
        <w:rPr>
          <w:rFonts w:ascii="Times New Roman" w:hAnsi="Times New Roman"/>
          <w:b/>
          <w:i/>
          <w:color w:val="000000"/>
          <w:szCs w:val="24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Cs w:val="24"/>
          <w:shd w:val="clear" w:color="auto" w:fill="FFFFFF"/>
        </w:rPr>
        <w:t>Philosophy of Humor</w:t>
      </w:r>
    </w:p>
    <w:p w14:paraId="0813A28A" w14:textId="77777777" w:rsidR="005B547F" w:rsidRDefault="005B547F" w:rsidP="005B547F">
      <w:pPr>
        <w:ind w:firstLine="540"/>
        <w:rPr>
          <w:rFonts w:ascii="Times New Roman" w:hAnsi="Times New Roman"/>
          <w:b/>
          <w:i/>
          <w:color w:val="000000"/>
          <w:szCs w:val="24"/>
          <w:shd w:val="clear" w:color="auto" w:fill="FFFFFF"/>
        </w:rPr>
      </w:pPr>
    </w:p>
    <w:p w14:paraId="744F3696" w14:textId="6FE0A6B6" w:rsidR="005B547F" w:rsidRPr="005B547F" w:rsidRDefault="005B547F" w:rsidP="005B547F">
      <w:pPr>
        <w:numPr>
          <w:ilvl w:val="0"/>
          <w:numId w:val="37"/>
        </w:numPr>
        <w:rPr>
          <w:rFonts w:ascii="Times New Roman" w:hAnsi="Times New Roman"/>
          <w:i/>
          <w:smallCaps/>
          <w:color w:val="000000"/>
          <w:szCs w:val="24"/>
          <w:shd w:val="clear" w:color="auto" w:fill="FFFFFF"/>
        </w:rPr>
      </w:pPr>
      <w:proofErr w:type="spellStart"/>
      <w:r w:rsidRPr="005B547F">
        <w:rPr>
          <w:rFonts w:ascii="Times New Roman" w:hAnsi="Times New Roman"/>
          <w:i/>
          <w:color w:val="000000"/>
          <w:szCs w:val="24"/>
          <w:shd w:val="clear" w:color="auto" w:fill="FFFFFF"/>
        </w:rPr>
        <w:t>Eutrapelia</w:t>
      </w:r>
      <w:proofErr w:type="spellEnd"/>
      <w:r w:rsidRPr="005B547F">
        <w:rPr>
          <w:rFonts w:ascii="Times New Roman" w:hAnsi="Times New Roman"/>
          <w:i/>
          <w:color w:val="000000"/>
          <w:szCs w:val="24"/>
          <w:shd w:val="clear" w:color="auto" w:fill="FFFFFF"/>
        </w:rPr>
        <w:t xml:space="preserve"> and the Normativity of Social Humor</w:t>
      </w:r>
      <w:r w:rsidRPr="005B547F">
        <w:rPr>
          <w:rFonts w:ascii="Times New Roman" w:hAnsi="Times New Roman"/>
          <w:color w:val="000000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in </w:t>
      </w:r>
      <w:r w:rsidRPr="005B547F">
        <w:rPr>
          <w:rFonts w:ascii="Times New Roman" w:hAnsi="Times New Roman"/>
          <w:smallCaps/>
          <w:color w:val="000000"/>
          <w:szCs w:val="24"/>
          <w:shd w:val="clear" w:color="auto" w:fill="FFFFFF"/>
        </w:rPr>
        <w:t>The Moral Psychology of Amusement</w:t>
      </w:r>
      <w:r>
        <w:rPr>
          <w:rFonts w:ascii="Times New Roman" w:hAnsi="Times New Roman"/>
          <w:smallCaps/>
          <w:color w:val="000000"/>
          <w:szCs w:val="24"/>
          <w:shd w:val="clear" w:color="auto" w:fill="FFFFFF"/>
        </w:rPr>
        <w:t xml:space="preserve"> (</w:t>
      </w:r>
      <w:r w:rsidRPr="005B547F">
        <w:rPr>
          <w:rFonts w:ascii="Times New Roman" w:hAnsi="Times New Roman"/>
          <w:color w:val="000000"/>
          <w:szCs w:val="24"/>
          <w:shd w:val="clear" w:color="auto" w:fill="FFFFFF"/>
        </w:rPr>
        <w:t>Brian Robinson, ed.)</w:t>
      </w:r>
      <w:r w:rsidR="00E20344">
        <w:rPr>
          <w:rFonts w:ascii="Times New Roman" w:hAnsi="Times New Roman"/>
          <w:color w:val="000000"/>
          <w:szCs w:val="24"/>
          <w:shd w:val="clear" w:color="auto" w:fill="FFFFFF"/>
        </w:rPr>
        <w:t xml:space="preserve"> (2021)</w:t>
      </w:r>
      <w:r w:rsidR="009A6A3A">
        <w:rPr>
          <w:rFonts w:ascii="Times New Roman" w:hAnsi="Times New Roman"/>
          <w:color w:val="000000"/>
          <w:szCs w:val="24"/>
          <w:shd w:val="clear" w:color="auto" w:fill="FFFFFF"/>
        </w:rPr>
        <w:t xml:space="preserve"> (with Stephanie Patridge)</w:t>
      </w:r>
      <w:r w:rsidR="00E20344">
        <w:rPr>
          <w:rFonts w:ascii="Times New Roman" w:hAnsi="Times New Roman"/>
          <w:color w:val="000000"/>
          <w:szCs w:val="24"/>
          <w:shd w:val="clear" w:color="auto" w:fill="FFFFFF"/>
        </w:rPr>
        <w:t>.</w:t>
      </w:r>
    </w:p>
    <w:p w14:paraId="1DEE0A03" w14:textId="77777777" w:rsidR="005B547F" w:rsidRPr="005B547F" w:rsidRDefault="005B547F" w:rsidP="005B547F">
      <w:pPr>
        <w:numPr>
          <w:ilvl w:val="0"/>
          <w:numId w:val="37"/>
        </w:numPr>
        <w:rPr>
          <w:rFonts w:ascii="Times New Roman" w:hAnsi="Times New Roman"/>
          <w:szCs w:val="24"/>
        </w:rPr>
      </w:pPr>
      <w:r w:rsidRPr="00EC0918">
        <w:rPr>
          <w:rFonts w:ascii="Times New Roman" w:hAnsi="Times New Roman"/>
          <w:i/>
          <w:szCs w:val="24"/>
        </w:rPr>
        <w:t>Fitting Attitude Theory and the Normativity of Jokes</w:t>
      </w:r>
      <w:r w:rsidRPr="00EC0918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83 </w:t>
      </w:r>
      <w:r w:rsidRPr="00EC0918">
        <w:rPr>
          <w:rFonts w:ascii="Times New Roman" w:hAnsi="Times New Roman"/>
          <w:smallCaps/>
          <w:szCs w:val="24"/>
        </w:rPr>
        <w:t xml:space="preserve">Erkenntnis </w:t>
      </w:r>
      <w:r>
        <w:rPr>
          <w:rFonts w:ascii="Times New Roman" w:hAnsi="Times New Roman"/>
          <w:smallCaps/>
          <w:szCs w:val="24"/>
        </w:rPr>
        <w:t xml:space="preserve">1303 </w:t>
      </w:r>
      <w:r>
        <w:rPr>
          <w:rFonts w:ascii="Times New Roman" w:hAnsi="Times New Roman"/>
          <w:szCs w:val="24"/>
        </w:rPr>
        <w:t>(2018)</w:t>
      </w:r>
      <w:r w:rsidRPr="00EC0918">
        <w:rPr>
          <w:rFonts w:ascii="Times New Roman" w:hAnsi="Times New Roman"/>
          <w:szCs w:val="24"/>
        </w:rPr>
        <w:t xml:space="preserve"> (with Stephanie Patridge).</w:t>
      </w:r>
    </w:p>
    <w:p w14:paraId="5002CFC2" w14:textId="77777777" w:rsidR="00873770" w:rsidRPr="004C5244" w:rsidRDefault="00D56E51" w:rsidP="00DA6A59">
      <w:pPr>
        <w:numPr>
          <w:ilvl w:val="0"/>
          <w:numId w:val="37"/>
        </w:numPr>
        <w:rPr>
          <w:rFonts w:ascii="Times New Roman" w:hAnsi="Times New Roman"/>
          <w:szCs w:val="24"/>
        </w:rPr>
      </w:pPr>
      <w:r w:rsidRPr="00EC0918">
        <w:rPr>
          <w:rFonts w:ascii="Times New Roman" w:hAnsi="Times New Roman"/>
          <w:i/>
          <w:szCs w:val="24"/>
        </w:rPr>
        <w:t xml:space="preserve">Against the Moralistic Fallacy: A Modest </w:t>
      </w:r>
      <w:r w:rsidR="00176501" w:rsidRPr="00EC0918">
        <w:rPr>
          <w:rFonts w:ascii="Times New Roman" w:hAnsi="Times New Roman"/>
          <w:i/>
          <w:szCs w:val="24"/>
        </w:rPr>
        <w:t>Defense of</w:t>
      </w:r>
      <w:r w:rsidRPr="00EC0918">
        <w:rPr>
          <w:rFonts w:ascii="Times New Roman" w:hAnsi="Times New Roman"/>
          <w:i/>
          <w:szCs w:val="24"/>
        </w:rPr>
        <w:t xml:space="preserve"> a Modest Sentimentalism about Humor</w:t>
      </w:r>
      <w:r w:rsidR="00873770" w:rsidRPr="00EC0918">
        <w:rPr>
          <w:rFonts w:ascii="Times New Roman" w:hAnsi="Times New Roman"/>
          <w:szCs w:val="24"/>
        </w:rPr>
        <w:t>,</w:t>
      </w:r>
      <w:r w:rsidRPr="00EC0918">
        <w:rPr>
          <w:rFonts w:ascii="Times New Roman" w:hAnsi="Times New Roman"/>
          <w:szCs w:val="24"/>
        </w:rPr>
        <w:t xml:space="preserve"> </w:t>
      </w:r>
      <w:r w:rsidR="00873770" w:rsidRPr="00EC0918">
        <w:rPr>
          <w:rFonts w:ascii="Times New Roman" w:hAnsi="Times New Roman"/>
          <w:szCs w:val="24"/>
        </w:rPr>
        <w:t xml:space="preserve">15 </w:t>
      </w:r>
      <w:r w:rsidRPr="00EC0918">
        <w:rPr>
          <w:rFonts w:ascii="Times New Roman" w:hAnsi="Times New Roman"/>
          <w:smallCaps/>
          <w:szCs w:val="24"/>
        </w:rPr>
        <w:t>Ethical Theory and Moral Practice</w:t>
      </w:r>
      <w:r w:rsidR="00873770" w:rsidRPr="00EC0918">
        <w:rPr>
          <w:rFonts w:ascii="Times New Roman" w:hAnsi="Times New Roman"/>
          <w:i/>
          <w:szCs w:val="24"/>
        </w:rPr>
        <w:t xml:space="preserve"> </w:t>
      </w:r>
      <w:r w:rsidR="00873770" w:rsidRPr="00EC0918">
        <w:rPr>
          <w:rFonts w:ascii="Times New Roman" w:hAnsi="Times New Roman"/>
          <w:szCs w:val="24"/>
        </w:rPr>
        <w:t>83</w:t>
      </w:r>
      <w:r w:rsidR="00125CEC" w:rsidRPr="00EC0918">
        <w:rPr>
          <w:rFonts w:ascii="Times New Roman" w:hAnsi="Times New Roman"/>
          <w:i/>
          <w:szCs w:val="24"/>
        </w:rPr>
        <w:t xml:space="preserve"> </w:t>
      </w:r>
      <w:r w:rsidR="00A02C8A" w:rsidRPr="00EC0918">
        <w:rPr>
          <w:rFonts w:ascii="Times New Roman" w:hAnsi="Times New Roman"/>
          <w:szCs w:val="24"/>
        </w:rPr>
        <w:t>(</w:t>
      </w:r>
      <w:r w:rsidR="00125CEC" w:rsidRPr="00EC0918">
        <w:rPr>
          <w:rFonts w:ascii="Times New Roman" w:hAnsi="Times New Roman"/>
          <w:szCs w:val="24"/>
        </w:rPr>
        <w:t>2012</w:t>
      </w:r>
      <w:r w:rsidR="00873770" w:rsidRPr="00EC0918">
        <w:rPr>
          <w:rFonts w:ascii="Times New Roman" w:hAnsi="Times New Roman"/>
          <w:szCs w:val="24"/>
        </w:rPr>
        <w:t>)</w:t>
      </w:r>
      <w:r w:rsidR="00EE58DC" w:rsidRPr="00EC0918">
        <w:rPr>
          <w:rFonts w:ascii="Times New Roman" w:hAnsi="Times New Roman"/>
          <w:szCs w:val="24"/>
        </w:rPr>
        <w:t xml:space="preserve"> </w:t>
      </w:r>
      <w:r w:rsidR="00620F3B" w:rsidRPr="00EC0918">
        <w:rPr>
          <w:rFonts w:ascii="Times New Roman" w:hAnsi="Times New Roman"/>
          <w:szCs w:val="24"/>
        </w:rPr>
        <w:t>(</w:t>
      </w:r>
      <w:r w:rsidR="0058549D" w:rsidRPr="00EC0918">
        <w:rPr>
          <w:rFonts w:ascii="Times New Roman" w:hAnsi="Times New Roman"/>
          <w:szCs w:val="24"/>
        </w:rPr>
        <w:t>with Stephanie Patridge</w:t>
      </w:r>
      <w:r w:rsidR="00620F3B" w:rsidRPr="00EC0918">
        <w:rPr>
          <w:rFonts w:ascii="Times New Roman" w:hAnsi="Times New Roman"/>
          <w:szCs w:val="24"/>
        </w:rPr>
        <w:t>)</w:t>
      </w:r>
      <w:r w:rsidR="00EE58DC" w:rsidRPr="00EC0918">
        <w:rPr>
          <w:rFonts w:ascii="Times New Roman" w:hAnsi="Times New Roman"/>
          <w:szCs w:val="24"/>
        </w:rPr>
        <w:t>.</w:t>
      </w:r>
    </w:p>
    <w:p w14:paraId="16E927EF" w14:textId="77777777" w:rsidR="005D1A0C" w:rsidRDefault="005D1A0C" w:rsidP="005820C5">
      <w:pPr>
        <w:ind w:left="540"/>
        <w:rPr>
          <w:rFonts w:ascii="Times New Roman" w:hAnsi="Times New Roman"/>
          <w:b/>
          <w:szCs w:val="24"/>
        </w:rPr>
      </w:pPr>
    </w:p>
    <w:p w14:paraId="09ADC93B" w14:textId="77777777" w:rsidR="00873770" w:rsidRPr="00EC0918" w:rsidRDefault="005B547F" w:rsidP="005820C5">
      <w:pPr>
        <w:ind w:left="54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Works </w:t>
      </w:r>
      <w:r w:rsidR="008405E3">
        <w:rPr>
          <w:rFonts w:ascii="Times New Roman" w:hAnsi="Times New Roman"/>
          <w:b/>
          <w:szCs w:val="24"/>
        </w:rPr>
        <w:t>i</w:t>
      </w:r>
      <w:r w:rsidR="00873770" w:rsidRPr="00EC0918">
        <w:rPr>
          <w:rFonts w:ascii="Times New Roman" w:hAnsi="Times New Roman"/>
          <w:b/>
          <w:szCs w:val="24"/>
        </w:rPr>
        <w:t>n Progress</w:t>
      </w:r>
    </w:p>
    <w:p w14:paraId="6B0D81E5" w14:textId="77777777" w:rsidR="00873770" w:rsidRPr="00EC0918" w:rsidRDefault="00873770" w:rsidP="00FD2302">
      <w:pPr>
        <w:rPr>
          <w:rFonts w:ascii="Times New Roman" w:hAnsi="Times New Roman"/>
          <w:szCs w:val="24"/>
        </w:rPr>
      </w:pPr>
    </w:p>
    <w:p w14:paraId="45213656" w14:textId="072F6C38" w:rsidR="007F0EFD" w:rsidRDefault="00677089" w:rsidP="00D70C03">
      <w:pPr>
        <w:numPr>
          <w:ilvl w:val="0"/>
          <w:numId w:val="38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>The Oath Argument is Not Promising</w:t>
      </w:r>
      <w:r w:rsidR="005B7CF2">
        <w:rPr>
          <w:rFonts w:ascii="Times New Roman" w:hAnsi="Times New Roman"/>
          <w:i/>
          <w:szCs w:val="24"/>
        </w:rPr>
        <w:t xml:space="preserve"> </w:t>
      </w:r>
    </w:p>
    <w:p w14:paraId="291D2713" w14:textId="41575ACA" w:rsidR="00703E57" w:rsidRPr="00703E57" w:rsidRDefault="00703E57" w:rsidP="00D70C03">
      <w:pPr>
        <w:numPr>
          <w:ilvl w:val="0"/>
          <w:numId w:val="38"/>
        </w:numPr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i/>
          <w:szCs w:val="24"/>
        </w:rPr>
        <w:t>Metaphysikers</w:t>
      </w:r>
      <w:proofErr w:type="spellEnd"/>
      <w:r>
        <w:rPr>
          <w:rFonts w:ascii="Times New Roman" w:hAnsi="Times New Roman"/>
          <w:i/>
          <w:szCs w:val="24"/>
        </w:rPr>
        <w:t xml:space="preserve"> and Pragmatists: The Real Divide in Constitutional Theory </w:t>
      </w:r>
    </w:p>
    <w:p w14:paraId="2448A1F4" w14:textId="4F42C4EF" w:rsidR="00703E57" w:rsidRPr="00710409" w:rsidRDefault="00703E57" w:rsidP="00D70C03">
      <w:pPr>
        <w:numPr>
          <w:ilvl w:val="0"/>
          <w:numId w:val="38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>What on Earth is a Burden on Interstate Commerce?</w:t>
      </w:r>
      <w:r>
        <w:rPr>
          <w:rFonts w:ascii="Times New Roman" w:hAnsi="Times New Roman"/>
          <w:iCs/>
          <w:szCs w:val="24"/>
        </w:rPr>
        <w:t xml:space="preserve"> </w:t>
      </w:r>
    </w:p>
    <w:p w14:paraId="262E5D1C" w14:textId="77777777" w:rsidR="00F34C2B" w:rsidRDefault="00F34C2B" w:rsidP="00F34C2B">
      <w:pPr>
        <w:rPr>
          <w:szCs w:val="24"/>
        </w:rPr>
      </w:pPr>
    </w:p>
    <w:p w14:paraId="5BB6B132" w14:textId="77777777" w:rsidR="00F34C2B" w:rsidRPr="00F2475A" w:rsidRDefault="00F34C2B" w:rsidP="00F2475A">
      <w:pPr>
        <w:pBdr>
          <w:bottom w:val="single" w:sz="4" w:space="1" w:color="auto"/>
        </w:pBdr>
        <w:tabs>
          <w:tab w:val="left" w:pos="0"/>
        </w:tabs>
        <w:rPr>
          <w:rFonts w:ascii="Times New Roman" w:hAnsi="Times New Roman"/>
          <w:b/>
          <w:smallCaps/>
          <w:szCs w:val="24"/>
        </w:rPr>
      </w:pPr>
      <w:r>
        <w:rPr>
          <w:rFonts w:ascii="Times New Roman" w:hAnsi="Times New Roman"/>
          <w:b/>
          <w:smallCaps/>
          <w:szCs w:val="24"/>
        </w:rPr>
        <w:t>Legal Employment and Clerkships</w:t>
      </w:r>
    </w:p>
    <w:p w14:paraId="0AB8A395" w14:textId="77777777" w:rsidR="00F34C2B" w:rsidRPr="00F77DF8" w:rsidRDefault="00F34C2B" w:rsidP="00F34C2B">
      <w:pPr>
        <w:rPr>
          <w:szCs w:val="24"/>
        </w:rPr>
      </w:pPr>
    </w:p>
    <w:p w14:paraId="68684B7D" w14:textId="77777777" w:rsidR="00F34C2B" w:rsidRPr="00F34C2B" w:rsidRDefault="00F34C2B" w:rsidP="00F34C2B">
      <w:pPr>
        <w:ind w:firstLine="720"/>
        <w:rPr>
          <w:i/>
          <w:szCs w:val="24"/>
        </w:rPr>
      </w:pPr>
      <w:r w:rsidRPr="00F34C2B">
        <w:rPr>
          <w:b/>
          <w:szCs w:val="24"/>
        </w:rPr>
        <w:t>Law Clerk to Justice R. Patrick DeWine</w:t>
      </w:r>
      <w:r w:rsidRPr="00F34C2B"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F34C2B">
        <w:rPr>
          <w:i/>
          <w:szCs w:val="24"/>
        </w:rPr>
        <w:t>Feb. 2019– July 2020</w:t>
      </w:r>
    </w:p>
    <w:p w14:paraId="0424FBBE" w14:textId="77777777" w:rsidR="00F34C2B" w:rsidRPr="00F34C2B" w:rsidRDefault="00F34C2B" w:rsidP="00F34C2B">
      <w:pPr>
        <w:ind w:firstLine="720"/>
        <w:rPr>
          <w:szCs w:val="24"/>
        </w:rPr>
      </w:pPr>
      <w:r w:rsidRPr="00F34C2B">
        <w:rPr>
          <w:szCs w:val="24"/>
        </w:rPr>
        <w:t>Ohio Supreme Court</w:t>
      </w:r>
    </w:p>
    <w:p w14:paraId="19DA48C5" w14:textId="77777777" w:rsidR="00F34C2B" w:rsidRPr="00F34C2B" w:rsidRDefault="00F34C2B" w:rsidP="00F34C2B">
      <w:pPr>
        <w:rPr>
          <w:b/>
          <w:szCs w:val="24"/>
        </w:rPr>
      </w:pPr>
    </w:p>
    <w:p w14:paraId="66266F80" w14:textId="77777777" w:rsidR="00F34C2B" w:rsidRPr="00F34C2B" w:rsidRDefault="00F34C2B" w:rsidP="00F34C2B">
      <w:pPr>
        <w:ind w:firstLine="720"/>
        <w:rPr>
          <w:i/>
          <w:szCs w:val="24"/>
        </w:rPr>
      </w:pPr>
      <w:proofErr w:type="spellStart"/>
      <w:r w:rsidRPr="00F34C2B">
        <w:rPr>
          <w:b/>
          <w:szCs w:val="24"/>
        </w:rPr>
        <w:t>Vorys</w:t>
      </w:r>
      <w:proofErr w:type="spellEnd"/>
      <w:r w:rsidRPr="00F34C2B">
        <w:rPr>
          <w:b/>
          <w:szCs w:val="24"/>
        </w:rPr>
        <w:t>, Sater, Seymour and Pease</w:t>
      </w:r>
      <w:r w:rsidRPr="00F34C2B"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   </w:t>
      </w:r>
      <w:r w:rsidRPr="00F34C2B">
        <w:rPr>
          <w:i/>
          <w:szCs w:val="24"/>
        </w:rPr>
        <w:t>Sept. 2018– Feb. 2019</w:t>
      </w:r>
    </w:p>
    <w:p w14:paraId="6B907BB5" w14:textId="77777777" w:rsidR="00F34C2B" w:rsidRPr="00F34C2B" w:rsidRDefault="00F34C2B" w:rsidP="00F34C2B">
      <w:pPr>
        <w:ind w:firstLine="720"/>
        <w:rPr>
          <w:i/>
          <w:szCs w:val="24"/>
        </w:rPr>
      </w:pPr>
      <w:r w:rsidRPr="00F34C2B">
        <w:rPr>
          <w:i/>
          <w:szCs w:val="24"/>
        </w:rPr>
        <w:t>Associate, Labor and Employment</w:t>
      </w:r>
    </w:p>
    <w:p w14:paraId="20E6B269" w14:textId="77777777" w:rsidR="00F34C2B" w:rsidRPr="00F34C2B" w:rsidRDefault="00F34C2B" w:rsidP="00F34C2B">
      <w:pPr>
        <w:rPr>
          <w:b/>
          <w:szCs w:val="24"/>
        </w:rPr>
      </w:pPr>
    </w:p>
    <w:p w14:paraId="4D573019" w14:textId="77777777" w:rsidR="00F34C2B" w:rsidRPr="00F34C2B" w:rsidRDefault="00F34C2B" w:rsidP="00F34C2B">
      <w:pPr>
        <w:ind w:firstLine="720"/>
        <w:rPr>
          <w:b/>
          <w:szCs w:val="24"/>
        </w:rPr>
      </w:pPr>
      <w:r w:rsidRPr="00F34C2B">
        <w:rPr>
          <w:b/>
          <w:szCs w:val="24"/>
        </w:rPr>
        <w:t>Law Clerk to the Honorable Ronald M. Gould</w:t>
      </w:r>
      <w:r w:rsidRPr="00F34C2B"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</w:t>
      </w:r>
      <w:r>
        <w:rPr>
          <w:b/>
          <w:szCs w:val="24"/>
        </w:rPr>
        <w:tab/>
      </w:r>
      <w:r w:rsidRPr="00F34C2B">
        <w:rPr>
          <w:i/>
          <w:szCs w:val="24"/>
        </w:rPr>
        <w:t>Aug. 2017– Aug. 2018</w:t>
      </w:r>
    </w:p>
    <w:p w14:paraId="24DD13A3" w14:textId="77777777" w:rsidR="00F34C2B" w:rsidRPr="00F34C2B" w:rsidRDefault="00F34C2B" w:rsidP="00F34C2B">
      <w:pPr>
        <w:ind w:firstLine="720"/>
        <w:rPr>
          <w:szCs w:val="24"/>
        </w:rPr>
      </w:pPr>
      <w:r w:rsidRPr="00F34C2B">
        <w:rPr>
          <w:szCs w:val="24"/>
        </w:rPr>
        <w:t>U.S. Court of Appeals for the Ninth Circuit</w:t>
      </w:r>
    </w:p>
    <w:p w14:paraId="504724E9" w14:textId="77777777" w:rsidR="00F34C2B" w:rsidRPr="00F34C2B" w:rsidRDefault="00F34C2B" w:rsidP="00F34C2B">
      <w:pPr>
        <w:rPr>
          <w:szCs w:val="24"/>
        </w:rPr>
      </w:pPr>
    </w:p>
    <w:p w14:paraId="545FF089" w14:textId="77777777" w:rsidR="00F34C2B" w:rsidRPr="00F34C2B" w:rsidRDefault="00F34C2B" w:rsidP="00F34C2B">
      <w:pPr>
        <w:ind w:firstLine="720"/>
        <w:rPr>
          <w:i/>
          <w:szCs w:val="24"/>
        </w:rPr>
      </w:pPr>
      <w:proofErr w:type="spellStart"/>
      <w:r w:rsidRPr="00F34C2B">
        <w:rPr>
          <w:b/>
          <w:szCs w:val="24"/>
        </w:rPr>
        <w:t>Vorys</w:t>
      </w:r>
      <w:proofErr w:type="spellEnd"/>
      <w:r w:rsidRPr="00F34C2B">
        <w:rPr>
          <w:b/>
          <w:szCs w:val="24"/>
        </w:rPr>
        <w:t>, Sater, Seymour and Pease</w:t>
      </w:r>
      <w:r w:rsidRPr="00F34C2B"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 </w:t>
      </w:r>
      <w:r w:rsidRPr="00F34C2B">
        <w:rPr>
          <w:i/>
          <w:szCs w:val="24"/>
        </w:rPr>
        <w:t>March 2017– July 2017</w:t>
      </w:r>
    </w:p>
    <w:p w14:paraId="7F9B9534" w14:textId="77777777" w:rsidR="00F34C2B" w:rsidRPr="00F34C2B" w:rsidRDefault="00F34C2B" w:rsidP="00F34C2B">
      <w:pPr>
        <w:ind w:firstLine="720"/>
        <w:rPr>
          <w:i/>
          <w:szCs w:val="24"/>
        </w:rPr>
      </w:pPr>
      <w:r w:rsidRPr="00F34C2B">
        <w:rPr>
          <w:i/>
          <w:szCs w:val="24"/>
        </w:rPr>
        <w:t>Associate, Labor and Employment</w:t>
      </w:r>
    </w:p>
    <w:p w14:paraId="0EB7D924" w14:textId="77777777" w:rsidR="008405E3" w:rsidRDefault="008405E3" w:rsidP="008405E3">
      <w:pPr>
        <w:rPr>
          <w:szCs w:val="24"/>
        </w:rPr>
      </w:pPr>
    </w:p>
    <w:p w14:paraId="3E11E743" w14:textId="77777777" w:rsidR="00210197" w:rsidRPr="00EC0918" w:rsidRDefault="00210197" w:rsidP="00210197">
      <w:pPr>
        <w:rPr>
          <w:rFonts w:ascii="Times New Roman" w:hAnsi="Times New Roman"/>
          <w:szCs w:val="24"/>
        </w:rPr>
      </w:pPr>
    </w:p>
    <w:p w14:paraId="4FE1BD1F" w14:textId="77777777" w:rsidR="00210197" w:rsidRPr="008405E3" w:rsidRDefault="00210197" w:rsidP="00210197">
      <w:pPr>
        <w:pBdr>
          <w:bottom w:val="single" w:sz="4" w:space="1" w:color="auto"/>
        </w:pBdr>
        <w:rPr>
          <w:rFonts w:ascii="Times New Roman" w:hAnsi="Times New Roman"/>
          <w:b/>
          <w:smallCaps/>
          <w:szCs w:val="24"/>
        </w:rPr>
      </w:pPr>
      <w:r>
        <w:rPr>
          <w:rFonts w:ascii="Times New Roman" w:hAnsi="Times New Roman"/>
          <w:b/>
          <w:smallCaps/>
          <w:szCs w:val="24"/>
        </w:rPr>
        <w:t>Teaching Experience</w:t>
      </w:r>
    </w:p>
    <w:p w14:paraId="2221288D" w14:textId="77777777" w:rsidR="00210197" w:rsidRPr="00EC0918" w:rsidRDefault="00210197" w:rsidP="00210197">
      <w:pPr>
        <w:rPr>
          <w:rFonts w:ascii="Times New Roman" w:hAnsi="Times New Roman"/>
          <w:b/>
          <w:i/>
          <w:szCs w:val="24"/>
        </w:rPr>
      </w:pPr>
    </w:p>
    <w:p w14:paraId="6D1D7E57" w14:textId="77777777" w:rsidR="00210197" w:rsidRPr="00732457" w:rsidRDefault="00210197" w:rsidP="00210197">
      <w:pPr>
        <w:ind w:left="720"/>
        <w:rPr>
          <w:rFonts w:ascii="Times New Roman" w:hAnsi="Times New Roman"/>
          <w:b/>
          <w:szCs w:val="24"/>
        </w:rPr>
      </w:pPr>
      <w:r w:rsidRPr="00732457">
        <w:rPr>
          <w:rFonts w:ascii="Times New Roman" w:hAnsi="Times New Roman"/>
          <w:b/>
          <w:szCs w:val="24"/>
        </w:rPr>
        <w:t>University of Iowa College of Law</w:t>
      </w:r>
      <w:r>
        <w:rPr>
          <w:rFonts w:ascii="Times New Roman" w:hAnsi="Times New Roman"/>
          <w:b/>
          <w:szCs w:val="24"/>
        </w:rPr>
        <w:t>:</w:t>
      </w:r>
    </w:p>
    <w:p w14:paraId="1F84B6A2" w14:textId="77777777" w:rsidR="00210197" w:rsidRDefault="00210197" w:rsidP="00210197">
      <w:pPr>
        <w:ind w:left="108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Jurisprudence </w:t>
      </w:r>
    </w:p>
    <w:p w14:paraId="415F3566" w14:textId="77777777" w:rsidR="00210197" w:rsidRDefault="00210197" w:rsidP="00210197">
      <w:pPr>
        <w:ind w:left="108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Constitutional Law I</w:t>
      </w:r>
    </w:p>
    <w:p w14:paraId="7C906E01" w14:textId="1EB6F11E" w:rsidR="00677089" w:rsidRDefault="00C12FE3" w:rsidP="00210197">
      <w:pPr>
        <w:ind w:left="108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Seminar in </w:t>
      </w:r>
      <w:r w:rsidR="00677089">
        <w:rPr>
          <w:rFonts w:ascii="Times New Roman" w:hAnsi="Times New Roman"/>
          <w:bCs/>
          <w:szCs w:val="24"/>
        </w:rPr>
        <w:t>Constitutional Theory</w:t>
      </w:r>
    </w:p>
    <w:p w14:paraId="4BD92867" w14:textId="4C39D6F2" w:rsidR="00C12FE3" w:rsidRPr="00732457" w:rsidRDefault="00C12FE3" w:rsidP="00210197">
      <w:pPr>
        <w:ind w:left="108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Constitutional Law II </w:t>
      </w:r>
    </w:p>
    <w:p w14:paraId="64EFE3FD" w14:textId="77777777" w:rsidR="00210197" w:rsidRDefault="00210197" w:rsidP="00210197">
      <w:pPr>
        <w:ind w:left="720"/>
        <w:rPr>
          <w:rFonts w:ascii="Times New Roman" w:hAnsi="Times New Roman"/>
          <w:b/>
          <w:szCs w:val="24"/>
        </w:rPr>
      </w:pPr>
    </w:p>
    <w:p w14:paraId="620A4251" w14:textId="77777777" w:rsidR="00210197" w:rsidRDefault="00210197" w:rsidP="00210197">
      <w:pPr>
        <w:ind w:left="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University of Michigan Law School:</w:t>
      </w:r>
    </w:p>
    <w:p w14:paraId="3E9EFC5C" w14:textId="77777777" w:rsidR="00210197" w:rsidRDefault="00210197" w:rsidP="00210197">
      <w:pPr>
        <w:ind w:left="1080" w:hanging="45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Private Agreements, Public Values (Topic: Moral and legal limits on private agreements)</w:t>
      </w:r>
    </w:p>
    <w:p w14:paraId="74443494" w14:textId="77777777" w:rsidR="00210197" w:rsidRDefault="00210197" w:rsidP="00210197">
      <w:pPr>
        <w:ind w:left="1080" w:hanging="45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Contracts </w:t>
      </w:r>
    </w:p>
    <w:p w14:paraId="77A205D4" w14:textId="77777777" w:rsidR="00210197" w:rsidRPr="00263C7D" w:rsidRDefault="00210197" w:rsidP="00210197">
      <w:pPr>
        <w:ind w:left="1080" w:hanging="450"/>
        <w:rPr>
          <w:rFonts w:ascii="Times New Roman" w:hAnsi="Times New Roman"/>
          <w:szCs w:val="24"/>
        </w:rPr>
      </w:pPr>
    </w:p>
    <w:p w14:paraId="1DC67DCB" w14:textId="77777777" w:rsidR="00677089" w:rsidRDefault="00677089" w:rsidP="00210197">
      <w:pPr>
        <w:ind w:left="720"/>
        <w:rPr>
          <w:rFonts w:ascii="Times New Roman" w:hAnsi="Times New Roman"/>
          <w:b/>
          <w:szCs w:val="24"/>
        </w:rPr>
      </w:pPr>
    </w:p>
    <w:p w14:paraId="62D49E40" w14:textId="77777777" w:rsidR="00677089" w:rsidRDefault="00677089" w:rsidP="00210197">
      <w:pPr>
        <w:ind w:left="720"/>
        <w:rPr>
          <w:rFonts w:ascii="Times New Roman" w:hAnsi="Times New Roman"/>
          <w:b/>
          <w:szCs w:val="24"/>
        </w:rPr>
      </w:pPr>
    </w:p>
    <w:p w14:paraId="11C7DE5C" w14:textId="77777777" w:rsidR="00210197" w:rsidRPr="00EC0918" w:rsidRDefault="00210197" w:rsidP="00210197">
      <w:pPr>
        <w:ind w:left="720"/>
        <w:rPr>
          <w:rFonts w:ascii="Times New Roman" w:hAnsi="Times New Roman"/>
          <w:b/>
          <w:szCs w:val="24"/>
        </w:rPr>
      </w:pPr>
      <w:r w:rsidRPr="00EC0918">
        <w:rPr>
          <w:rFonts w:ascii="Times New Roman" w:hAnsi="Times New Roman"/>
          <w:b/>
          <w:szCs w:val="24"/>
        </w:rPr>
        <w:t xml:space="preserve">Otterbein University: </w:t>
      </w:r>
    </w:p>
    <w:p w14:paraId="3BAA327C" w14:textId="77777777" w:rsidR="00210197" w:rsidRPr="00EC0918" w:rsidRDefault="00210197" w:rsidP="00210197">
      <w:pPr>
        <w:ind w:firstLine="1080"/>
        <w:rPr>
          <w:rFonts w:ascii="Times New Roman" w:hAnsi="Times New Roman"/>
          <w:szCs w:val="24"/>
        </w:rPr>
      </w:pPr>
      <w:r w:rsidRPr="00EC0918">
        <w:rPr>
          <w:rFonts w:ascii="Times New Roman" w:hAnsi="Times New Roman"/>
          <w:szCs w:val="24"/>
        </w:rPr>
        <w:t>Philosophy of Law</w:t>
      </w:r>
    </w:p>
    <w:p w14:paraId="0B5F8855" w14:textId="77777777" w:rsidR="00210197" w:rsidRPr="00EC0918" w:rsidRDefault="00210197" w:rsidP="00210197">
      <w:pPr>
        <w:ind w:firstLine="1080"/>
        <w:rPr>
          <w:rFonts w:ascii="Times New Roman" w:hAnsi="Times New Roman"/>
          <w:szCs w:val="24"/>
        </w:rPr>
      </w:pPr>
      <w:r w:rsidRPr="00EC0918">
        <w:rPr>
          <w:rFonts w:ascii="Times New Roman" w:hAnsi="Times New Roman"/>
          <w:szCs w:val="24"/>
        </w:rPr>
        <w:t>Metaethics (To</w:t>
      </w:r>
      <w:r>
        <w:rPr>
          <w:rFonts w:ascii="Times New Roman" w:hAnsi="Times New Roman"/>
          <w:szCs w:val="24"/>
        </w:rPr>
        <w:t>pic: moral realism and anti-r</w:t>
      </w:r>
      <w:r w:rsidRPr="00EC0918">
        <w:rPr>
          <w:rFonts w:ascii="Times New Roman" w:hAnsi="Times New Roman"/>
          <w:szCs w:val="24"/>
        </w:rPr>
        <w:t>ealism)</w:t>
      </w:r>
    </w:p>
    <w:p w14:paraId="6AFDCAB7" w14:textId="77777777" w:rsidR="00210197" w:rsidRPr="00EC0918" w:rsidRDefault="00210197" w:rsidP="00210197">
      <w:pPr>
        <w:ind w:firstLine="1080"/>
        <w:rPr>
          <w:rFonts w:ascii="Times New Roman" w:hAnsi="Times New Roman"/>
          <w:szCs w:val="24"/>
        </w:rPr>
      </w:pPr>
      <w:r w:rsidRPr="00EC0918">
        <w:rPr>
          <w:rFonts w:ascii="Times New Roman" w:hAnsi="Times New Roman"/>
          <w:szCs w:val="24"/>
        </w:rPr>
        <w:t>Contemporary Ethics and M</w:t>
      </w:r>
      <w:r>
        <w:rPr>
          <w:rFonts w:ascii="Times New Roman" w:hAnsi="Times New Roman"/>
          <w:szCs w:val="24"/>
        </w:rPr>
        <w:t>etaethics (Topic: contemporary v</w:t>
      </w:r>
      <w:r w:rsidRPr="00EC0918">
        <w:rPr>
          <w:rFonts w:ascii="Times New Roman" w:hAnsi="Times New Roman"/>
          <w:szCs w:val="24"/>
        </w:rPr>
        <w:t>irtue</w:t>
      </w:r>
      <w:r>
        <w:rPr>
          <w:rFonts w:ascii="Times New Roman" w:hAnsi="Times New Roman"/>
          <w:szCs w:val="24"/>
        </w:rPr>
        <w:t xml:space="preserve"> t</w:t>
      </w:r>
      <w:r w:rsidRPr="00EC0918">
        <w:rPr>
          <w:rFonts w:ascii="Times New Roman" w:hAnsi="Times New Roman"/>
          <w:szCs w:val="24"/>
        </w:rPr>
        <w:t>heory)</w:t>
      </w:r>
    </w:p>
    <w:p w14:paraId="2556C445" w14:textId="77777777" w:rsidR="00210197" w:rsidRPr="00EC0918" w:rsidRDefault="00210197" w:rsidP="00210197">
      <w:pPr>
        <w:ind w:left="1080"/>
        <w:rPr>
          <w:rFonts w:ascii="Times New Roman" w:hAnsi="Times New Roman"/>
          <w:szCs w:val="24"/>
        </w:rPr>
      </w:pPr>
      <w:r w:rsidRPr="00EC0918">
        <w:rPr>
          <w:rFonts w:ascii="Times New Roman" w:hAnsi="Times New Roman"/>
          <w:szCs w:val="24"/>
        </w:rPr>
        <w:t>Seminar in Episte</w:t>
      </w:r>
      <w:r>
        <w:rPr>
          <w:rFonts w:ascii="Times New Roman" w:hAnsi="Times New Roman"/>
          <w:szCs w:val="24"/>
        </w:rPr>
        <w:t>mology and Metaphysics (Topic: t</w:t>
      </w:r>
      <w:r w:rsidRPr="00EC0918">
        <w:rPr>
          <w:rFonts w:ascii="Times New Roman" w:hAnsi="Times New Roman"/>
          <w:szCs w:val="24"/>
        </w:rPr>
        <w:t>he philosophical implications of recent empirical research for free will, virtues, and the epistemic status of moral intuitions)</w:t>
      </w:r>
    </w:p>
    <w:p w14:paraId="0CB4533A" w14:textId="77777777" w:rsidR="00210197" w:rsidRPr="00EC0918" w:rsidRDefault="00210197" w:rsidP="00210197">
      <w:pPr>
        <w:ind w:firstLine="1080"/>
        <w:rPr>
          <w:rFonts w:ascii="Times New Roman" w:hAnsi="Times New Roman"/>
          <w:szCs w:val="24"/>
        </w:rPr>
      </w:pPr>
      <w:r w:rsidRPr="00EC0918">
        <w:rPr>
          <w:rFonts w:ascii="Times New Roman" w:hAnsi="Times New Roman"/>
          <w:szCs w:val="24"/>
        </w:rPr>
        <w:t>Political Philosophy</w:t>
      </w:r>
    </w:p>
    <w:p w14:paraId="7CE98878" w14:textId="77777777" w:rsidR="00210197" w:rsidRPr="00EC0918" w:rsidRDefault="00210197" w:rsidP="00210197">
      <w:pPr>
        <w:ind w:firstLine="1080"/>
        <w:rPr>
          <w:rFonts w:ascii="Times New Roman" w:hAnsi="Times New Roman"/>
          <w:szCs w:val="24"/>
        </w:rPr>
      </w:pPr>
      <w:r w:rsidRPr="00EC0918">
        <w:rPr>
          <w:rFonts w:ascii="Times New Roman" w:hAnsi="Times New Roman"/>
          <w:szCs w:val="24"/>
        </w:rPr>
        <w:t>Environmental Ethics</w:t>
      </w:r>
    </w:p>
    <w:p w14:paraId="262570D6" w14:textId="77777777" w:rsidR="00210197" w:rsidRPr="00EC0918" w:rsidRDefault="00210197" w:rsidP="00210197">
      <w:pPr>
        <w:ind w:firstLine="1080"/>
        <w:rPr>
          <w:rFonts w:ascii="Times New Roman" w:hAnsi="Times New Roman"/>
          <w:szCs w:val="24"/>
        </w:rPr>
      </w:pPr>
      <w:r w:rsidRPr="00EC0918">
        <w:rPr>
          <w:rFonts w:ascii="Times New Roman" w:hAnsi="Times New Roman"/>
          <w:szCs w:val="24"/>
        </w:rPr>
        <w:t xml:space="preserve">Contemporary Moral Problems </w:t>
      </w:r>
    </w:p>
    <w:p w14:paraId="0566845B" w14:textId="77777777" w:rsidR="00210197" w:rsidRPr="00EC0918" w:rsidRDefault="00210197" w:rsidP="00210197">
      <w:pPr>
        <w:ind w:firstLine="1080"/>
        <w:rPr>
          <w:rFonts w:ascii="Times New Roman" w:hAnsi="Times New Roman"/>
          <w:szCs w:val="24"/>
        </w:rPr>
      </w:pPr>
      <w:r w:rsidRPr="00EC0918">
        <w:rPr>
          <w:rFonts w:ascii="Times New Roman" w:hAnsi="Times New Roman"/>
          <w:szCs w:val="24"/>
        </w:rPr>
        <w:t>Global Ethics</w:t>
      </w:r>
    </w:p>
    <w:p w14:paraId="48F05CE4" w14:textId="77777777" w:rsidR="00210197" w:rsidRPr="00EC0918" w:rsidRDefault="00210197" w:rsidP="00210197">
      <w:pPr>
        <w:ind w:firstLine="1080"/>
        <w:rPr>
          <w:rFonts w:ascii="Times New Roman" w:hAnsi="Times New Roman"/>
          <w:szCs w:val="24"/>
        </w:rPr>
      </w:pPr>
      <w:r w:rsidRPr="00EC0918">
        <w:rPr>
          <w:rFonts w:ascii="Times New Roman" w:hAnsi="Times New Roman"/>
          <w:szCs w:val="24"/>
        </w:rPr>
        <w:t>Symbolic Logic</w:t>
      </w:r>
    </w:p>
    <w:p w14:paraId="48287BC2" w14:textId="77777777" w:rsidR="00210197" w:rsidRPr="00EC0918" w:rsidRDefault="00210197" w:rsidP="00210197">
      <w:pPr>
        <w:ind w:firstLine="1080"/>
        <w:rPr>
          <w:rFonts w:ascii="Times New Roman" w:hAnsi="Times New Roman"/>
          <w:szCs w:val="24"/>
        </w:rPr>
      </w:pPr>
      <w:r w:rsidRPr="00EC0918">
        <w:rPr>
          <w:rFonts w:ascii="Times New Roman" w:hAnsi="Times New Roman"/>
          <w:szCs w:val="24"/>
        </w:rPr>
        <w:t>Effective Thinking</w:t>
      </w:r>
    </w:p>
    <w:p w14:paraId="54208EA7" w14:textId="77777777" w:rsidR="00210197" w:rsidRPr="00CC7D47" w:rsidRDefault="00210197" w:rsidP="00210197">
      <w:pPr>
        <w:rPr>
          <w:rFonts w:ascii="Times New Roman" w:hAnsi="Times New Roman"/>
          <w:b/>
          <w:szCs w:val="24"/>
        </w:rPr>
      </w:pPr>
      <w:r w:rsidRPr="00EC0918">
        <w:rPr>
          <w:rFonts w:ascii="Times New Roman" w:hAnsi="Times New Roman"/>
          <w:b/>
          <w:szCs w:val="24"/>
        </w:rPr>
        <w:tab/>
      </w:r>
    </w:p>
    <w:p w14:paraId="000D79F5" w14:textId="77777777" w:rsidR="00CC7D47" w:rsidRPr="00676DE3" w:rsidRDefault="00CC7D47" w:rsidP="00676DE3">
      <w:pPr>
        <w:tabs>
          <w:tab w:val="right" w:pos="10620"/>
        </w:tabs>
        <w:ind w:firstLine="1080"/>
        <w:rPr>
          <w:rFonts w:ascii="Times New Roman" w:hAnsi="Times New Roman"/>
          <w:szCs w:val="24"/>
        </w:rPr>
      </w:pPr>
    </w:p>
    <w:sectPr w:rsidR="00CC7D47" w:rsidRPr="00676DE3" w:rsidSect="000A4C0C"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9607D"/>
    <w:multiLevelType w:val="hybridMultilevel"/>
    <w:tmpl w:val="20A6C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4D73"/>
    <w:multiLevelType w:val="multilevel"/>
    <w:tmpl w:val="FDDCA0A2"/>
    <w:lvl w:ilvl="0">
      <w:start w:val="199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057F1824"/>
    <w:multiLevelType w:val="hybridMultilevel"/>
    <w:tmpl w:val="ED80E742"/>
    <w:lvl w:ilvl="0" w:tplc="8B4AFA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7F1607"/>
    <w:multiLevelType w:val="hybridMultilevel"/>
    <w:tmpl w:val="3A02CCE4"/>
    <w:lvl w:ilvl="0" w:tplc="5DF4B310">
      <w:start w:val="2004"/>
      <w:numFmt w:val="decimal"/>
      <w:lvlText w:val="%1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1438EED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E0C3B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E508A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78A744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318F2E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E021C3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AF009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15C15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8863A07"/>
    <w:multiLevelType w:val="hybridMultilevel"/>
    <w:tmpl w:val="DD0234CE"/>
    <w:lvl w:ilvl="0" w:tplc="9D2C0FC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6236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722C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2E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B202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D749C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B67B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3239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7A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E3768"/>
    <w:multiLevelType w:val="multilevel"/>
    <w:tmpl w:val="7F14A36E"/>
    <w:lvl w:ilvl="0">
      <w:start w:val="2002"/>
      <w:numFmt w:val="decimal"/>
      <w:lvlText w:val="%1"/>
      <w:lvlJc w:val="left"/>
      <w:pPr>
        <w:tabs>
          <w:tab w:val="num" w:pos="1040"/>
        </w:tabs>
        <w:ind w:left="1040" w:hanging="104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1760"/>
        </w:tabs>
        <w:ind w:left="176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480"/>
        </w:tabs>
        <w:ind w:left="248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00"/>
        </w:tabs>
        <w:ind w:left="3200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08A134E8"/>
    <w:multiLevelType w:val="hybridMultilevel"/>
    <w:tmpl w:val="63983404"/>
    <w:lvl w:ilvl="0" w:tplc="71044120">
      <w:start w:val="1996"/>
      <w:numFmt w:val="decimal"/>
      <w:lvlText w:val="%1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DD5C9C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D56B0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5852B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F804CF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CEE17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A9A4C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AA09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55A33F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B1C6A01"/>
    <w:multiLevelType w:val="hybridMultilevel"/>
    <w:tmpl w:val="E668C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3B0136"/>
    <w:multiLevelType w:val="multilevel"/>
    <w:tmpl w:val="3AA8898C"/>
    <w:lvl w:ilvl="0">
      <w:start w:val="200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0ECD7727"/>
    <w:multiLevelType w:val="multilevel"/>
    <w:tmpl w:val="BCE2B254"/>
    <w:lvl w:ilvl="0">
      <w:start w:val="199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11EB11A4"/>
    <w:multiLevelType w:val="multilevel"/>
    <w:tmpl w:val="08AC26E2"/>
    <w:lvl w:ilvl="0">
      <w:start w:val="199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134743A7"/>
    <w:multiLevelType w:val="multilevel"/>
    <w:tmpl w:val="1D861138"/>
    <w:lvl w:ilvl="0">
      <w:start w:val="199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16683E7B"/>
    <w:multiLevelType w:val="hybridMultilevel"/>
    <w:tmpl w:val="1602CFCA"/>
    <w:lvl w:ilvl="0" w:tplc="76DAEFB4">
      <w:start w:val="2001"/>
      <w:numFmt w:val="decimal"/>
      <w:lvlText w:val="%1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81F2BED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E9E85B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8A4720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93C56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15E912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6CCA1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B0A18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F0AB3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AA31FA8"/>
    <w:multiLevelType w:val="hybridMultilevel"/>
    <w:tmpl w:val="E9086160"/>
    <w:lvl w:ilvl="0" w:tplc="4EA810DC">
      <w:start w:val="2002"/>
      <w:numFmt w:val="decimal"/>
      <w:lvlText w:val="%1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4E102A5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962404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3D0319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29E58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2014F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26C15A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EC277D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7A8A0B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4FE65F5"/>
    <w:multiLevelType w:val="hybridMultilevel"/>
    <w:tmpl w:val="B7D86490"/>
    <w:lvl w:ilvl="0" w:tplc="BBE6E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366906"/>
    <w:multiLevelType w:val="hybridMultilevel"/>
    <w:tmpl w:val="9B3E2C2C"/>
    <w:lvl w:ilvl="0" w:tplc="81AE914A">
      <w:start w:val="2004"/>
      <w:numFmt w:val="decimal"/>
      <w:lvlText w:val="%1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6D90C9B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24E4DA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3BEB5A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8A4FC1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49ACFE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DA4DD3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D58B91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B08F6E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286141EA"/>
    <w:multiLevelType w:val="hybridMultilevel"/>
    <w:tmpl w:val="DD0234CE"/>
    <w:lvl w:ilvl="0" w:tplc="0CFC734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8334F2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00FC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D83E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8098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983B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872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4653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6F8C7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F5FD5"/>
    <w:multiLevelType w:val="hybridMultilevel"/>
    <w:tmpl w:val="973A2F82"/>
    <w:lvl w:ilvl="0" w:tplc="B93CBA8A">
      <w:start w:val="1997"/>
      <w:numFmt w:val="decimal"/>
      <w:lvlText w:val="%1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DA184AE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1AEECD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3925BA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8DCB47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C8C15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24208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79A2C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28219A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C4228F5"/>
    <w:multiLevelType w:val="hybridMultilevel"/>
    <w:tmpl w:val="3B7E99E4"/>
    <w:lvl w:ilvl="0" w:tplc="A5AE783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75CA3B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A08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40C3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6CFA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B027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5E37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AC0C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CA0F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D0BDC"/>
    <w:multiLevelType w:val="hybridMultilevel"/>
    <w:tmpl w:val="3B7E99E4"/>
    <w:lvl w:ilvl="0" w:tplc="995264F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BDC00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42658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2EF9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D4F7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DA3B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C607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DA31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1A70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BD49E4"/>
    <w:multiLevelType w:val="multilevel"/>
    <w:tmpl w:val="EBEE98D2"/>
    <w:lvl w:ilvl="0">
      <w:start w:val="200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B127312"/>
    <w:multiLevelType w:val="hybridMultilevel"/>
    <w:tmpl w:val="BF2C98EA"/>
    <w:lvl w:ilvl="0" w:tplc="343423EE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B85EE9"/>
    <w:multiLevelType w:val="hybridMultilevel"/>
    <w:tmpl w:val="35D454B0"/>
    <w:lvl w:ilvl="0" w:tplc="658C1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BA0CAF"/>
    <w:multiLevelType w:val="multilevel"/>
    <w:tmpl w:val="A6661DCC"/>
    <w:lvl w:ilvl="0">
      <w:start w:val="200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 w15:restartNumberingAfterBreak="0">
    <w:nsid w:val="44EA0EB7"/>
    <w:multiLevelType w:val="multilevel"/>
    <w:tmpl w:val="6DE0C4B6"/>
    <w:lvl w:ilvl="0">
      <w:start w:val="200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4834253F"/>
    <w:multiLevelType w:val="hybridMultilevel"/>
    <w:tmpl w:val="2FE02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F1E8F"/>
    <w:multiLevelType w:val="hybridMultilevel"/>
    <w:tmpl w:val="3BC42494"/>
    <w:lvl w:ilvl="0" w:tplc="658C1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4A75B9"/>
    <w:multiLevelType w:val="hybridMultilevel"/>
    <w:tmpl w:val="2048A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E3931"/>
    <w:multiLevelType w:val="multilevel"/>
    <w:tmpl w:val="763090BA"/>
    <w:lvl w:ilvl="0">
      <w:start w:val="199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6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55CC4BAA"/>
    <w:multiLevelType w:val="hybridMultilevel"/>
    <w:tmpl w:val="0F9E71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8383379"/>
    <w:multiLevelType w:val="hybridMultilevel"/>
    <w:tmpl w:val="D932E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C372E7"/>
    <w:multiLevelType w:val="hybridMultilevel"/>
    <w:tmpl w:val="CA860CDC"/>
    <w:lvl w:ilvl="0" w:tplc="7C0EC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5A2CC4"/>
    <w:multiLevelType w:val="hybridMultilevel"/>
    <w:tmpl w:val="50C0423A"/>
    <w:lvl w:ilvl="0" w:tplc="0409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33" w15:restartNumberingAfterBreak="0">
    <w:nsid w:val="65A2449B"/>
    <w:multiLevelType w:val="multilevel"/>
    <w:tmpl w:val="6684654C"/>
    <w:lvl w:ilvl="0">
      <w:start w:val="199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 w15:restartNumberingAfterBreak="0">
    <w:nsid w:val="68BA6900"/>
    <w:multiLevelType w:val="hybridMultilevel"/>
    <w:tmpl w:val="7AC8F11C"/>
    <w:lvl w:ilvl="0" w:tplc="294470E6">
      <w:start w:val="1997"/>
      <w:numFmt w:val="decimal"/>
      <w:lvlText w:val="%1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AA92114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44CEE9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92ECFB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396705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2DE6C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4A49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20E70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272F7F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98904CD"/>
    <w:multiLevelType w:val="multilevel"/>
    <w:tmpl w:val="96FAA190"/>
    <w:lvl w:ilvl="0">
      <w:start w:val="200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 w15:restartNumberingAfterBreak="0">
    <w:nsid w:val="6CF674A8"/>
    <w:multiLevelType w:val="multilevel"/>
    <w:tmpl w:val="23B419F4"/>
    <w:lvl w:ilvl="0">
      <w:start w:val="199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1">
      <w:start w:val="1997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44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  <w:i w:val="0"/>
      </w:rPr>
    </w:lvl>
  </w:abstractNum>
  <w:abstractNum w:abstractNumId="37" w15:restartNumberingAfterBreak="0">
    <w:nsid w:val="6D7157E2"/>
    <w:multiLevelType w:val="hybridMultilevel"/>
    <w:tmpl w:val="7A98B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C53A55"/>
    <w:multiLevelType w:val="multilevel"/>
    <w:tmpl w:val="273A4F20"/>
    <w:lvl w:ilvl="0">
      <w:start w:val="199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9" w15:restartNumberingAfterBreak="0">
    <w:nsid w:val="76A44793"/>
    <w:multiLevelType w:val="multilevel"/>
    <w:tmpl w:val="2BF0EAA2"/>
    <w:lvl w:ilvl="0">
      <w:start w:val="2002"/>
      <w:numFmt w:val="decimal"/>
      <w:lvlText w:val="%1"/>
      <w:lvlJc w:val="left"/>
      <w:pPr>
        <w:tabs>
          <w:tab w:val="num" w:pos="1040"/>
        </w:tabs>
        <w:ind w:left="1040" w:hanging="104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1760"/>
        </w:tabs>
        <w:ind w:left="176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480"/>
        </w:tabs>
        <w:ind w:left="248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00"/>
        </w:tabs>
        <w:ind w:left="3200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0" w15:restartNumberingAfterBreak="0">
    <w:nsid w:val="7AE45626"/>
    <w:multiLevelType w:val="multilevel"/>
    <w:tmpl w:val="A6661DCC"/>
    <w:lvl w:ilvl="0">
      <w:start w:val="200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7C1E6D5F"/>
    <w:multiLevelType w:val="hybridMultilevel"/>
    <w:tmpl w:val="C2A26E8E"/>
    <w:lvl w:ilvl="0" w:tplc="658C1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CAC203B"/>
    <w:multiLevelType w:val="multilevel"/>
    <w:tmpl w:val="5D18B53A"/>
    <w:lvl w:ilvl="0">
      <w:start w:val="2002"/>
      <w:numFmt w:val="decimal"/>
      <w:lvlText w:val="%1"/>
      <w:lvlJc w:val="left"/>
      <w:pPr>
        <w:tabs>
          <w:tab w:val="num" w:pos="1040"/>
        </w:tabs>
        <w:ind w:left="1040" w:hanging="104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1760"/>
        </w:tabs>
        <w:ind w:left="176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480"/>
        </w:tabs>
        <w:ind w:left="248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00"/>
        </w:tabs>
        <w:ind w:left="3200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 w16cid:durableId="1543710061">
    <w:abstractNumId w:val="1"/>
  </w:num>
  <w:num w:numId="2" w16cid:durableId="295793921">
    <w:abstractNumId w:val="34"/>
  </w:num>
  <w:num w:numId="3" w16cid:durableId="2016112192">
    <w:abstractNumId w:val="17"/>
  </w:num>
  <w:num w:numId="4" w16cid:durableId="1564949721">
    <w:abstractNumId w:val="6"/>
  </w:num>
  <w:num w:numId="5" w16cid:durableId="164438423">
    <w:abstractNumId w:val="36"/>
  </w:num>
  <w:num w:numId="6" w16cid:durableId="1232613885">
    <w:abstractNumId w:val="12"/>
  </w:num>
  <w:num w:numId="7" w16cid:durableId="1865704265">
    <w:abstractNumId w:val="11"/>
  </w:num>
  <w:num w:numId="8" w16cid:durableId="707074586">
    <w:abstractNumId w:val="38"/>
  </w:num>
  <w:num w:numId="9" w16cid:durableId="463473258">
    <w:abstractNumId w:val="35"/>
  </w:num>
  <w:num w:numId="10" w16cid:durableId="778993381">
    <w:abstractNumId w:val="23"/>
  </w:num>
  <w:num w:numId="11" w16cid:durableId="1971861248">
    <w:abstractNumId w:val="20"/>
  </w:num>
  <w:num w:numId="12" w16cid:durableId="1032070880">
    <w:abstractNumId w:val="8"/>
  </w:num>
  <w:num w:numId="13" w16cid:durableId="339702922">
    <w:abstractNumId w:val="10"/>
  </w:num>
  <w:num w:numId="14" w16cid:durableId="898636973">
    <w:abstractNumId w:val="9"/>
  </w:num>
  <w:num w:numId="15" w16cid:durableId="1612199828">
    <w:abstractNumId w:val="33"/>
  </w:num>
  <w:num w:numId="16" w16cid:durableId="1598363836">
    <w:abstractNumId w:val="28"/>
  </w:num>
  <w:num w:numId="17" w16cid:durableId="690686187">
    <w:abstractNumId w:val="19"/>
  </w:num>
  <w:num w:numId="18" w16cid:durableId="1099911645">
    <w:abstractNumId w:val="18"/>
  </w:num>
  <w:num w:numId="19" w16cid:durableId="1364481849">
    <w:abstractNumId w:val="4"/>
  </w:num>
  <w:num w:numId="20" w16cid:durableId="1977293121">
    <w:abstractNumId w:val="16"/>
  </w:num>
  <w:num w:numId="21" w16cid:durableId="59137313">
    <w:abstractNumId w:val="15"/>
  </w:num>
  <w:num w:numId="22" w16cid:durableId="2045329015">
    <w:abstractNumId w:val="3"/>
  </w:num>
  <w:num w:numId="23" w16cid:durableId="157966990">
    <w:abstractNumId w:val="42"/>
  </w:num>
  <w:num w:numId="24" w16cid:durableId="1068576330">
    <w:abstractNumId w:val="39"/>
  </w:num>
  <w:num w:numId="25" w16cid:durableId="2091461412">
    <w:abstractNumId w:val="5"/>
  </w:num>
  <w:num w:numId="26" w16cid:durableId="1352948613">
    <w:abstractNumId w:val="24"/>
  </w:num>
  <w:num w:numId="27" w16cid:durableId="938025364">
    <w:abstractNumId w:val="13"/>
  </w:num>
  <w:num w:numId="28" w16cid:durableId="1796291401">
    <w:abstractNumId w:val="40"/>
  </w:num>
  <w:num w:numId="29" w16cid:durableId="638849534">
    <w:abstractNumId w:val="21"/>
  </w:num>
  <w:num w:numId="30" w16cid:durableId="43525027">
    <w:abstractNumId w:val="29"/>
  </w:num>
  <w:num w:numId="31" w16cid:durableId="1406342128">
    <w:abstractNumId w:val="27"/>
  </w:num>
  <w:num w:numId="32" w16cid:durableId="198207253">
    <w:abstractNumId w:val="32"/>
  </w:num>
  <w:num w:numId="33" w16cid:durableId="1295478733">
    <w:abstractNumId w:val="0"/>
  </w:num>
  <w:num w:numId="34" w16cid:durableId="1436947275">
    <w:abstractNumId w:val="25"/>
  </w:num>
  <w:num w:numId="35" w16cid:durableId="1775326997">
    <w:abstractNumId w:val="30"/>
  </w:num>
  <w:num w:numId="36" w16cid:durableId="143394797">
    <w:abstractNumId w:val="7"/>
  </w:num>
  <w:num w:numId="37" w16cid:durableId="871262248">
    <w:abstractNumId w:val="2"/>
  </w:num>
  <w:num w:numId="38" w16cid:durableId="198709056">
    <w:abstractNumId w:val="14"/>
  </w:num>
  <w:num w:numId="39" w16cid:durableId="897280541">
    <w:abstractNumId w:val="31"/>
  </w:num>
  <w:num w:numId="40" w16cid:durableId="631907252">
    <w:abstractNumId w:val="37"/>
  </w:num>
  <w:num w:numId="41" w16cid:durableId="1646934962">
    <w:abstractNumId w:val="26"/>
  </w:num>
  <w:num w:numId="42" w16cid:durableId="1851797363">
    <w:abstractNumId w:val="22"/>
  </w:num>
  <w:num w:numId="43" w16cid:durableId="1581216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4C"/>
    <w:rsid w:val="000009FE"/>
    <w:rsid w:val="000017E1"/>
    <w:rsid w:val="0000569A"/>
    <w:rsid w:val="000104FB"/>
    <w:rsid w:val="0001263C"/>
    <w:rsid w:val="00012C0A"/>
    <w:rsid w:val="00015E1B"/>
    <w:rsid w:val="000220D4"/>
    <w:rsid w:val="00023A40"/>
    <w:rsid w:val="00030FD4"/>
    <w:rsid w:val="0005595E"/>
    <w:rsid w:val="00073308"/>
    <w:rsid w:val="00073CA9"/>
    <w:rsid w:val="000751EA"/>
    <w:rsid w:val="000A2C68"/>
    <w:rsid w:val="000A485A"/>
    <w:rsid w:val="000A4C0C"/>
    <w:rsid w:val="000B6390"/>
    <w:rsid w:val="000C362E"/>
    <w:rsid w:val="000D0F98"/>
    <w:rsid w:val="000E1446"/>
    <w:rsid w:val="000F3620"/>
    <w:rsid w:val="000F4ACA"/>
    <w:rsid w:val="00102B61"/>
    <w:rsid w:val="00104A17"/>
    <w:rsid w:val="00105941"/>
    <w:rsid w:val="00125CEC"/>
    <w:rsid w:val="001305C6"/>
    <w:rsid w:val="00132E7D"/>
    <w:rsid w:val="00144085"/>
    <w:rsid w:val="001473DB"/>
    <w:rsid w:val="001527FB"/>
    <w:rsid w:val="001668F7"/>
    <w:rsid w:val="001706C3"/>
    <w:rsid w:val="00171C8C"/>
    <w:rsid w:val="00176501"/>
    <w:rsid w:val="00182F8C"/>
    <w:rsid w:val="0018332F"/>
    <w:rsid w:val="00197379"/>
    <w:rsid w:val="001C5153"/>
    <w:rsid w:val="001D27DD"/>
    <w:rsid w:val="001E1C95"/>
    <w:rsid w:val="001E5AEA"/>
    <w:rsid w:val="001F1443"/>
    <w:rsid w:val="00204209"/>
    <w:rsid w:val="00210197"/>
    <w:rsid w:val="002120FA"/>
    <w:rsid w:val="002122AE"/>
    <w:rsid w:val="0021250D"/>
    <w:rsid w:val="00221E63"/>
    <w:rsid w:val="002320E0"/>
    <w:rsid w:val="0023433F"/>
    <w:rsid w:val="0024217C"/>
    <w:rsid w:val="0025316E"/>
    <w:rsid w:val="00260A05"/>
    <w:rsid w:val="00263C7D"/>
    <w:rsid w:val="0026483A"/>
    <w:rsid w:val="00285192"/>
    <w:rsid w:val="00286057"/>
    <w:rsid w:val="002906E2"/>
    <w:rsid w:val="00291627"/>
    <w:rsid w:val="00291AE4"/>
    <w:rsid w:val="00297E22"/>
    <w:rsid w:val="002F07EE"/>
    <w:rsid w:val="00300F85"/>
    <w:rsid w:val="00302335"/>
    <w:rsid w:val="00305FC3"/>
    <w:rsid w:val="00307BD9"/>
    <w:rsid w:val="0032785B"/>
    <w:rsid w:val="003305D8"/>
    <w:rsid w:val="00345188"/>
    <w:rsid w:val="00350E96"/>
    <w:rsid w:val="003517A0"/>
    <w:rsid w:val="00360448"/>
    <w:rsid w:val="00361FE4"/>
    <w:rsid w:val="00364586"/>
    <w:rsid w:val="00383EAC"/>
    <w:rsid w:val="00390562"/>
    <w:rsid w:val="00392993"/>
    <w:rsid w:val="003A022B"/>
    <w:rsid w:val="003A2B00"/>
    <w:rsid w:val="003A6A36"/>
    <w:rsid w:val="003A76C1"/>
    <w:rsid w:val="003B6649"/>
    <w:rsid w:val="003C4D62"/>
    <w:rsid w:val="003D170F"/>
    <w:rsid w:val="003D6869"/>
    <w:rsid w:val="003D7B87"/>
    <w:rsid w:val="003E42A8"/>
    <w:rsid w:val="003F5736"/>
    <w:rsid w:val="003F5BC8"/>
    <w:rsid w:val="003F7671"/>
    <w:rsid w:val="003F78DF"/>
    <w:rsid w:val="00411A7C"/>
    <w:rsid w:val="00420015"/>
    <w:rsid w:val="004222FB"/>
    <w:rsid w:val="004238D7"/>
    <w:rsid w:val="0044572E"/>
    <w:rsid w:val="00445B26"/>
    <w:rsid w:val="0044749F"/>
    <w:rsid w:val="00464181"/>
    <w:rsid w:val="004B3A8B"/>
    <w:rsid w:val="004B753F"/>
    <w:rsid w:val="004C5244"/>
    <w:rsid w:val="004D44AE"/>
    <w:rsid w:val="004F6462"/>
    <w:rsid w:val="00500841"/>
    <w:rsid w:val="00507EAF"/>
    <w:rsid w:val="00516D30"/>
    <w:rsid w:val="0051733C"/>
    <w:rsid w:val="00521D82"/>
    <w:rsid w:val="00536F42"/>
    <w:rsid w:val="00537707"/>
    <w:rsid w:val="00540AFD"/>
    <w:rsid w:val="00540ED1"/>
    <w:rsid w:val="005443EB"/>
    <w:rsid w:val="00562B66"/>
    <w:rsid w:val="00564C3E"/>
    <w:rsid w:val="00575BD6"/>
    <w:rsid w:val="00581054"/>
    <w:rsid w:val="005820C5"/>
    <w:rsid w:val="0058549D"/>
    <w:rsid w:val="005869AB"/>
    <w:rsid w:val="005B4DAA"/>
    <w:rsid w:val="005B547F"/>
    <w:rsid w:val="005B7AF0"/>
    <w:rsid w:val="005B7CF2"/>
    <w:rsid w:val="005B7FD6"/>
    <w:rsid w:val="005D1A0C"/>
    <w:rsid w:val="005D2DB2"/>
    <w:rsid w:val="005E45E7"/>
    <w:rsid w:val="00611D9F"/>
    <w:rsid w:val="0061458A"/>
    <w:rsid w:val="00620F3B"/>
    <w:rsid w:val="00622E76"/>
    <w:rsid w:val="00630575"/>
    <w:rsid w:val="006362E2"/>
    <w:rsid w:val="006407C1"/>
    <w:rsid w:val="00641283"/>
    <w:rsid w:val="00653954"/>
    <w:rsid w:val="0066443E"/>
    <w:rsid w:val="00666E7A"/>
    <w:rsid w:val="00670544"/>
    <w:rsid w:val="00676DE3"/>
    <w:rsid w:val="00677089"/>
    <w:rsid w:val="00681064"/>
    <w:rsid w:val="006812D4"/>
    <w:rsid w:val="0068179E"/>
    <w:rsid w:val="00685875"/>
    <w:rsid w:val="006971CB"/>
    <w:rsid w:val="006A1BD4"/>
    <w:rsid w:val="006A4910"/>
    <w:rsid w:val="006B4D0D"/>
    <w:rsid w:val="006B7408"/>
    <w:rsid w:val="006B7B62"/>
    <w:rsid w:val="006C0F94"/>
    <w:rsid w:val="006D05A0"/>
    <w:rsid w:val="006D3A63"/>
    <w:rsid w:val="006E35EA"/>
    <w:rsid w:val="006E4920"/>
    <w:rsid w:val="006E74C2"/>
    <w:rsid w:val="00703E57"/>
    <w:rsid w:val="00707076"/>
    <w:rsid w:val="00707CDD"/>
    <w:rsid w:val="00710409"/>
    <w:rsid w:val="007107AB"/>
    <w:rsid w:val="00716BAF"/>
    <w:rsid w:val="00727019"/>
    <w:rsid w:val="0073072D"/>
    <w:rsid w:val="00732457"/>
    <w:rsid w:val="007413CF"/>
    <w:rsid w:val="00751862"/>
    <w:rsid w:val="007527D6"/>
    <w:rsid w:val="007543A3"/>
    <w:rsid w:val="007604EE"/>
    <w:rsid w:val="0076082B"/>
    <w:rsid w:val="0076645A"/>
    <w:rsid w:val="00776F10"/>
    <w:rsid w:val="0078294C"/>
    <w:rsid w:val="007A05CD"/>
    <w:rsid w:val="007B248D"/>
    <w:rsid w:val="007B7683"/>
    <w:rsid w:val="007D5D97"/>
    <w:rsid w:val="007D68E5"/>
    <w:rsid w:val="007E3E5F"/>
    <w:rsid w:val="007F0EFD"/>
    <w:rsid w:val="0080174B"/>
    <w:rsid w:val="00803B4F"/>
    <w:rsid w:val="00810CCA"/>
    <w:rsid w:val="0082277D"/>
    <w:rsid w:val="00832765"/>
    <w:rsid w:val="00836BB0"/>
    <w:rsid w:val="008405E3"/>
    <w:rsid w:val="00844F12"/>
    <w:rsid w:val="00865E0A"/>
    <w:rsid w:val="00873770"/>
    <w:rsid w:val="008749B2"/>
    <w:rsid w:val="00887E2C"/>
    <w:rsid w:val="008928B9"/>
    <w:rsid w:val="008A6A10"/>
    <w:rsid w:val="008B6A31"/>
    <w:rsid w:val="008B75DD"/>
    <w:rsid w:val="008D1250"/>
    <w:rsid w:val="008D5C4C"/>
    <w:rsid w:val="008E0107"/>
    <w:rsid w:val="008E3826"/>
    <w:rsid w:val="008F4B07"/>
    <w:rsid w:val="008F55F6"/>
    <w:rsid w:val="0090086C"/>
    <w:rsid w:val="00903F7D"/>
    <w:rsid w:val="00914A38"/>
    <w:rsid w:val="009212FE"/>
    <w:rsid w:val="00931AE8"/>
    <w:rsid w:val="00935900"/>
    <w:rsid w:val="00941744"/>
    <w:rsid w:val="00945629"/>
    <w:rsid w:val="009519E7"/>
    <w:rsid w:val="009525A0"/>
    <w:rsid w:val="009527FC"/>
    <w:rsid w:val="00953BF0"/>
    <w:rsid w:val="00964A49"/>
    <w:rsid w:val="00993070"/>
    <w:rsid w:val="00994786"/>
    <w:rsid w:val="0099575A"/>
    <w:rsid w:val="009A6A3A"/>
    <w:rsid w:val="009B2283"/>
    <w:rsid w:val="009B6FDC"/>
    <w:rsid w:val="009C4DC5"/>
    <w:rsid w:val="009D296D"/>
    <w:rsid w:val="009D644A"/>
    <w:rsid w:val="009E0642"/>
    <w:rsid w:val="009E184D"/>
    <w:rsid w:val="009E1981"/>
    <w:rsid w:val="009E562D"/>
    <w:rsid w:val="009E6B8E"/>
    <w:rsid w:val="009F3B69"/>
    <w:rsid w:val="00A02C8A"/>
    <w:rsid w:val="00A05372"/>
    <w:rsid w:val="00A1508B"/>
    <w:rsid w:val="00A1570F"/>
    <w:rsid w:val="00A1722D"/>
    <w:rsid w:val="00A27F38"/>
    <w:rsid w:val="00A30619"/>
    <w:rsid w:val="00A338CF"/>
    <w:rsid w:val="00A341B9"/>
    <w:rsid w:val="00A3681E"/>
    <w:rsid w:val="00A47A07"/>
    <w:rsid w:val="00A5328E"/>
    <w:rsid w:val="00A5367E"/>
    <w:rsid w:val="00A67C5C"/>
    <w:rsid w:val="00A756FE"/>
    <w:rsid w:val="00A83BDD"/>
    <w:rsid w:val="00A901EF"/>
    <w:rsid w:val="00A94049"/>
    <w:rsid w:val="00AB10B0"/>
    <w:rsid w:val="00AB1284"/>
    <w:rsid w:val="00AB1481"/>
    <w:rsid w:val="00AB4ED2"/>
    <w:rsid w:val="00AC74C5"/>
    <w:rsid w:val="00AD496D"/>
    <w:rsid w:val="00AE1C25"/>
    <w:rsid w:val="00AF1FB7"/>
    <w:rsid w:val="00B05527"/>
    <w:rsid w:val="00B17D6F"/>
    <w:rsid w:val="00B2758B"/>
    <w:rsid w:val="00B27F66"/>
    <w:rsid w:val="00B31515"/>
    <w:rsid w:val="00B34794"/>
    <w:rsid w:val="00B5300E"/>
    <w:rsid w:val="00B61438"/>
    <w:rsid w:val="00B64C8F"/>
    <w:rsid w:val="00B71088"/>
    <w:rsid w:val="00B82A9E"/>
    <w:rsid w:val="00B92981"/>
    <w:rsid w:val="00B93F19"/>
    <w:rsid w:val="00BB378A"/>
    <w:rsid w:val="00BB688E"/>
    <w:rsid w:val="00BD49A7"/>
    <w:rsid w:val="00BD7014"/>
    <w:rsid w:val="00BF00CB"/>
    <w:rsid w:val="00BF1B13"/>
    <w:rsid w:val="00BF4069"/>
    <w:rsid w:val="00BF52D2"/>
    <w:rsid w:val="00BF7BDA"/>
    <w:rsid w:val="00C02CA1"/>
    <w:rsid w:val="00C12FE3"/>
    <w:rsid w:val="00C16F15"/>
    <w:rsid w:val="00C30563"/>
    <w:rsid w:val="00C32408"/>
    <w:rsid w:val="00C4354A"/>
    <w:rsid w:val="00C50AAD"/>
    <w:rsid w:val="00C51282"/>
    <w:rsid w:val="00C5146C"/>
    <w:rsid w:val="00C52077"/>
    <w:rsid w:val="00C52869"/>
    <w:rsid w:val="00C55669"/>
    <w:rsid w:val="00C55ABE"/>
    <w:rsid w:val="00C67816"/>
    <w:rsid w:val="00C768DB"/>
    <w:rsid w:val="00C7755F"/>
    <w:rsid w:val="00C951C2"/>
    <w:rsid w:val="00CA0614"/>
    <w:rsid w:val="00CA14DD"/>
    <w:rsid w:val="00CA1CBE"/>
    <w:rsid w:val="00CA3F20"/>
    <w:rsid w:val="00CB2C2B"/>
    <w:rsid w:val="00CB6792"/>
    <w:rsid w:val="00CB7AB3"/>
    <w:rsid w:val="00CC7501"/>
    <w:rsid w:val="00CC7D47"/>
    <w:rsid w:val="00CE50D6"/>
    <w:rsid w:val="00CF3D40"/>
    <w:rsid w:val="00D01571"/>
    <w:rsid w:val="00D0719F"/>
    <w:rsid w:val="00D1031B"/>
    <w:rsid w:val="00D1463A"/>
    <w:rsid w:val="00D2276A"/>
    <w:rsid w:val="00D22B4F"/>
    <w:rsid w:val="00D242ED"/>
    <w:rsid w:val="00D25500"/>
    <w:rsid w:val="00D30868"/>
    <w:rsid w:val="00D45FE6"/>
    <w:rsid w:val="00D56E51"/>
    <w:rsid w:val="00D64791"/>
    <w:rsid w:val="00D652CB"/>
    <w:rsid w:val="00D702B7"/>
    <w:rsid w:val="00D70C03"/>
    <w:rsid w:val="00D85583"/>
    <w:rsid w:val="00D867D5"/>
    <w:rsid w:val="00D9648F"/>
    <w:rsid w:val="00DA6A59"/>
    <w:rsid w:val="00DB0007"/>
    <w:rsid w:val="00DC3DC9"/>
    <w:rsid w:val="00DC3E27"/>
    <w:rsid w:val="00DC50F2"/>
    <w:rsid w:val="00DD0A87"/>
    <w:rsid w:val="00DD6BD5"/>
    <w:rsid w:val="00DD6EFC"/>
    <w:rsid w:val="00DD7B10"/>
    <w:rsid w:val="00DE7E8A"/>
    <w:rsid w:val="00E02726"/>
    <w:rsid w:val="00E12C56"/>
    <w:rsid w:val="00E13B09"/>
    <w:rsid w:val="00E17951"/>
    <w:rsid w:val="00E20344"/>
    <w:rsid w:val="00E33E96"/>
    <w:rsid w:val="00E429F5"/>
    <w:rsid w:val="00E51ACD"/>
    <w:rsid w:val="00E576C9"/>
    <w:rsid w:val="00E63AD2"/>
    <w:rsid w:val="00E751F2"/>
    <w:rsid w:val="00E7685B"/>
    <w:rsid w:val="00E804F3"/>
    <w:rsid w:val="00E8651A"/>
    <w:rsid w:val="00E87FC4"/>
    <w:rsid w:val="00E96056"/>
    <w:rsid w:val="00E97C85"/>
    <w:rsid w:val="00EA06FD"/>
    <w:rsid w:val="00EA498C"/>
    <w:rsid w:val="00EA74AE"/>
    <w:rsid w:val="00EB06D3"/>
    <w:rsid w:val="00EC0918"/>
    <w:rsid w:val="00EC3EA9"/>
    <w:rsid w:val="00EC5265"/>
    <w:rsid w:val="00EC7BE4"/>
    <w:rsid w:val="00ED2BE0"/>
    <w:rsid w:val="00ED481A"/>
    <w:rsid w:val="00EE58DC"/>
    <w:rsid w:val="00EE5A22"/>
    <w:rsid w:val="00EE64A2"/>
    <w:rsid w:val="00EF1B78"/>
    <w:rsid w:val="00EF50DF"/>
    <w:rsid w:val="00F019DA"/>
    <w:rsid w:val="00F05197"/>
    <w:rsid w:val="00F22DE7"/>
    <w:rsid w:val="00F2475A"/>
    <w:rsid w:val="00F34C2B"/>
    <w:rsid w:val="00F4331E"/>
    <w:rsid w:val="00F43C53"/>
    <w:rsid w:val="00F467BA"/>
    <w:rsid w:val="00F55245"/>
    <w:rsid w:val="00F664A8"/>
    <w:rsid w:val="00F70A18"/>
    <w:rsid w:val="00F73A0D"/>
    <w:rsid w:val="00F7482C"/>
    <w:rsid w:val="00F77DF8"/>
    <w:rsid w:val="00F932FC"/>
    <w:rsid w:val="00FA12A5"/>
    <w:rsid w:val="00FA4E78"/>
    <w:rsid w:val="00FB1342"/>
    <w:rsid w:val="00FB2EED"/>
    <w:rsid w:val="00FD2302"/>
    <w:rsid w:val="00FD6B48"/>
    <w:rsid w:val="00FE06B1"/>
    <w:rsid w:val="00FE4659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E2931B"/>
  <w15:chartTrackingRefBased/>
  <w15:docId w15:val="{023922AF-2B1E-4DEA-BB73-BE221931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4C2B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rsid w:val="00300F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0F8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00F85"/>
  </w:style>
  <w:style w:type="paragraph" w:styleId="CommentSubject">
    <w:name w:val="annotation subject"/>
    <w:basedOn w:val="CommentText"/>
    <w:next w:val="CommentText"/>
    <w:link w:val="CommentSubjectChar"/>
    <w:rsid w:val="00300F85"/>
    <w:rPr>
      <w:b/>
      <w:bCs/>
    </w:rPr>
  </w:style>
  <w:style w:type="character" w:customStyle="1" w:styleId="CommentSubjectChar">
    <w:name w:val="Comment Subject Char"/>
    <w:link w:val="CommentSubject"/>
    <w:rsid w:val="00300F85"/>
    <w:rPr>
      <w:b/>
      <w:bCs/>
    </w:rPr>
  </w:style>
  <w:style w:type="paragraph" w:styleId="BalloonText">
    <w:name w:val="Balloon Text"/>
    <w:basedOn w:val="Normal"/>
    <w:link w:val="BalloonTextChar"/>
    <w:rsid w:val="00300F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0F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3770"/>
    <w:pPr>
      <w:ind w:left="720"/>
    </w:pPr>
  </w:style>
  <w:style w:type="character" w:styleId="UnresolvedMention">
    <w:name w:val="Unresolved Mention"/>
    <w:uiPriority w:val="99"/>
    <w:semiHidden/>
    <w:unhideWhenUsed/>
    <w:rsid w:val="00C52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solum.typepad.com/legaltheory/2021/08/jordan-on-uniformity-in-contract-law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lsolum.typepad.com/legaltheory/2023/08/download-of-the-week-commerce-in-the-balance-by-jordan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drew-jordan@uiowa.ed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solum.typepad.com/legaltheory/2019/01/jordan-on-exclusionary-reasons-practical-rationalit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solum.typepad.com/legaltheory/2018/04/download-of-the-week-constitutional-anti-theory-by-jorda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792F6-3BC9-47BE-84BB-47FF0A1C2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US Court of Appeals</Company>
  <LinksUpToDate>false</LinksUpToDate>
  <CharactersWithSpaces>4579</CharactersWithSpaces>
  <SharedDoc>false</SharedDoc>
  <HLinks>
    <vt:vector size="6" baseType="variant">
      <vt:variant>
        <vt:i4>2162764</vt:i4>
      </vt:variant>
      <vt:variant>
        <vt:i4>0</vt:i4>
      </vt:variant>
      <vt:variant>
        <vt:i4>0</vt:i4>
      </vt:variant>
      <vt:variant>
        <vt:i4>5</vt:i4>
      </vt:variant>
      <vt:variant>
        <vt:lpwstr>mailto:andrew-jordan@uiowa.edu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s Patridge</dc:creator>
  <cp:keywords/>
  <cp:lastModifiedBy>Andrew Jordan</cp:lastModifiedBy>
  <cp:revision>2</cp:revision>
  <cp:lastPrinted>2015-10-10T14:42:00Z</cp:lastPrinted>
  <dcterms:created xsi:type="dcterms:W3CDTF">2024-06-12T20:13:00Z</dcterms:created>
  <dcterms:modified xsi:type="dcterms:W3CDTF">2024-06-12T20:13:00Z</dcterms:modified>
</cp:coreProperties>
</file>